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1-23-28/2023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помощником судьи фио;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защитника фио, представившей удостоверение, а также ордер №131 от дата;</w:t>
      </w:r>
    </w:p>
    <w:p w:rsidR="00A77B3E">
      <w:r>
        <w:t>в отсутствие представителя потерпевшего наименование организации - при наличии ходатайства о рассмотрении дела в его отсутствие;</w:t>
      </w:r>
    </w:p>
    <w:p w:rsidR="00A77B3E">
      <w:r>
        <w:t xml:space="preserve">в отсутствие подсудимой – фио; </w:t>
      </w:r>
    </w:p>
    <w:p w:rsidR="00A77B3E">
      <w:r>
        <w:t xml:space="preserve">рассмотрев в открытом судебном заседании материалы уголовного дела в отношении фио, паспортные данные, зарегистрированной по адресу: адрес, гражданка Российской Федерации, образование высшее. В зарегистрированном браке не состоящая, детей на иждивении не имеющая, официально нетрудоустроенной пенсионер по возрасту, ранее не судимой, по месту жительства характеризующейся посредственно, на учете у врачей психиатра и нарколога не состоящей, обвиняемой в совершении преступления  предусмотренного ч.1 ст. 158 УК РФ, </w:t>
      </w:r>
    </w:p>
    <w:p w:rsidR="00A77B3E">
      <w:r>
        <w:t>УСТАНОВИЛ:</w:t>
      </w:r>
    </w:p>
    <w:p w:rsidR="00A77B3E">
      <w:r>
        <w:t>Как установлено судом, фио, дата в время находясь в помещении торгового зала магазина «Wine Marks», расположенного по адресу: адрес, реализуя свой внезапно возникший преступный умысел, направленный на тайное хищение чужого имущества, действуя умышленно, из корыстных побуждений, с целью незаконного личного обогащения,</w:t>
      </w:r>
    </w:p>
    <w:p w:rsidR="00A77B3E">
      <w:r>
        <w:t>воспользовавшись тем, что за её действиями никто не наблюдает, тайно, путем</w:t>
      </w:r>
    </w:p>
    <w:p w:rsidR="00A77B3E">
      <w:r>
        <w:t>свободного доступа похитила с верхней полки торгового стеллажа, установленного</w:t>
      </w:r>
    </w:p>
    <w:p w:rsidR="00A77B3E">
      <w:r>
        <w:t>в торговом зале указанного магазина одну бутылку красного сухого вина дата</w:t>
      </w:r>
    </w:p>
    <w:p w:rsidR="00A77B3E">
      <w:r>
        <w:t>наименование организации Эль Вьехо Торо До емкостью 0,75 л. закупочной стоимостью без</w:t>
      </w:r>
    </w:p>
    <w:p w:rsidR="00A77B3E">
      <w:r>
        <w:t>учета НДС сумма, которую спрятала в находящийся при ней полиэтиленовый</w:t>
      </w:r>
    </w:p>
    <w:p w:rsidR="00A77B3E">
      <w:r>
        <w:t>пакет, после чего, миновав кассовую зону, не имея намерения оплачивать указанное</w:t>
      </w:r>
    </w:p>
    <w:p w:rsidR="00A77B3E">
      <w:r>
        <w:t>имущество, с места совершения преступления скрылась, распорядившись</w:t>
      </w:r>
    </w:p>
    <w:p w:rsidR="00A77B3E">
      <w:r>
        <w:t>похищенным имуществом по своему усмотрению, тем самым причинив ООО</w:t>
      </w:r>
    </w:p>
    <w:p w:rsidR="00A77B3E">
      <w:r>
        <w:t>«Амура ГАЛ» имущественный вред на общую сумму сумма.</w:t>
      </w:r>
    </w:p>
    <w:p w:rsidR="00A77B3E">
      <w:r>
        <w:t>Своими умышленными действиями фио совершила преступление, предусмотренное ч. 1 ст. 158 УК РФ - кража, то есть тайное хищение чужого имущества.</w:t>
      </w:r>
    </w:p>
    <w:p w:rsidR="00A77B3E">
      <w:r>
        <w:t xml:space="preserve">После разъяснения прав, от защитника фио поступило заявление о прекращении уголовного дела в отношении подсудимого в связи с примирением с  потерпевшим, которое ранее направлялось в адрес суда представителем потерпевшей стороны. </w:t>
      </w:r>
    </w:p>
    <w:p w:rsidR="00A77B3E">
      <w:r>
        <w:t xml:space="preserve">Государственный обвинитель, против удовлетворения ходатайства защитника не возражал,  </w:t>
      </w:r>
    </w:p>
    <w:p w:rsidR="00A77B3E">
      <w:r>
        <w:t xml:space="preserve">Преступление, предусмотренное частью первой статьи 158 УК РФ является преступлением небольшой тяжести. фио, ранее не судим. Подсудимый примирился с потерпевшим, который не имеет к нему претензий. 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158 УК РФ,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>фио, паспортные данные в соответствии со статьей 76 УК РФ от уголовной ответственности, предусмотренной ч.1 ст. 158 УК РФ, освободить.</w:t>
      </w:r>
    </w:p>
    <w:p w:rsidR="00A77B3E">
      <w:r>
        <w:t>Уголовное дело по обвинению фио, обвиняемого в совершении преступления предусмотренного ч.1 ст. 158 УК РФ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15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