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- 4 -</w:t>
      </w:r>
    </w:p>
    <w:p w:rsidR="00A77B3E"/>
    <w:p w:rsidR="00A77B3E">
      <w:r>
        <w:t>Дело № 1-24-10/2019</w:t>
      </w:r>
    </w:p>
    <w:p w:rsidR="00A77B3E">
      <w:r>
        <w:t>ПРИГОВОР</w:t>
      </w:r>
    </w:p>
    <w:p w:rsidR="00A77B3E">
      <w:r>
        <w:t>ИМЕНЕМ РОССИЙСКОЙ ФЕДЕРАЦИИ</w:t>
      </w:r>
    </w:p>
    <w:p w:rsidR="00A77B3E"/>
    <w:p w:rsidR="00A77B3E">
      <w:r>
        <w:t>адрес                                                         дата</w:t>
      </w:r>
    </w:p>
    <w:p w:rsidR="00A77B3E"/>
    <w:p w:rsidR="00A77B3E">
      <w:r>
        <w:t>Суд в составе мирового судьи судебного участка № 24 ... судебного района (городской адрес) адрес фио,</w:t>
      </w:r>
    </w:p>
    <w:p w:rsidR="00A77B3E">
      <w:r>
        <w:t>при секретаре фио,</w:t>
      </w:r>
    </w:p>
    <w:p w:rsidR="00A77B3E">
      <w:r>
        <w:t>с участием государственного обвинителя – помощника прокурора адрес фио,</w:t>
      </w:r>
    </w:p>
    <w:p w:rsidR="00A77B3E">
      <w:r>
        <w:t xml:space="preserve">подсудимого фио,  </w:t>
      </w:r>
    </w:p>
    <w:p w:rsidR="00A77B3E">
      <w:r>
        <w:t xml:space="preserve">защитника подсудимого - адвоката фио, представившего ордер № 09 от дата, </w:t>
      </w:r>
    </w:p>
    <w:p w:rsidR="00A77B3E">
      <w:r>
        <w:t>рассмотрев в открытом судебном заседании в помещении судебного участка № 24 мирового судьи ... судебного района (городской адрес) адрес в особом порядке судебного разбирательства уголовное дело в отношении</w:t>
      </w:r>
    </w:p>
    <w:p w:rsidR="00A77B3E">
      <w:r>
        <w:t>фио, паспортные данные, гражданина РФ, с высшим образованием, не женатого, работающего в наименование организации в должности официанта, военнообязанного, зарегистрированного по адресу: адрес, проживающего по адресу: адрес, ранее не судимого,</w:t>
      </w:r>
    </w:p>
    <w:p w:rsidR="00A77B3E">
      <w:r>
        <w:t xml:space="preserve">обвиняемого в совершении преступления, предусмотренного ч. 3 ст. 30, ч. 1 ст. 158 УК РФ, </w:t>
      </w:r>
    </w:p>
    <w:p w:rsidR="00A77B3E"/>
    <w:p w:rsidR="00A77B3E">
      <w:r>
        <w:t>УСТАНОВИЛ:</w:t>
      </w:r>
    </w:p>
    <w:p w:rsidR="00A77B3E"/>
    <w:p w:rsidR="00A77B3E">
      <w:r>
        <w:t>фио совершил покушение на кражу, при следующих  обстоятельствах.</w:t>
      </w:r>
    </w:p>
    <w:p w:rsidR="00A77B3E">
      <w:r>
        <w:t xml:space="preserve">дата в период времени с время часов до время часов фио, будучи в состоянии алкогольного опьянения, находясь в помещении торгового зала магазина «Алина Солнышко», расположенного по адресу: адрес, путем свободного доступа, с целью тайного хищения чужого имущества, из корыстных побуждений, тайно похитил со стеллажей следующий товар: варено-копченую колбасу «Сервелат миндальный» торговой марки «Микоян» массой 0,35 кг стоимостью сумма; варено-копченую колбасу «Сервелат российский» торговой марки «Микоян» массой 0,35 кг стоимостью сумма, сыр «Лангрэ» массой 0,29 кг стоимостью сумма, 2 бутылки коньяка «Коктебель» емкостью 0,5 л. стоимостью сумма за бутылку, общей стоимостью сумма, которые, не оплатив и миновав кассы, тайно вынес на пляж, расположенный возле указанного магазина, где сложил в полимерный пакет и спрятал. Затем, продолжая свой преступный умысел, направленный на дальнейшее хищение товара, фио вернулся в помещение торгового зала указанного магазина, где примерно в время часов со стеллажей тайно похитил буханку хлеба «Курортный» массой 0,7 кг стоимостью сумма, бутылку игристого полусладкого белого вина «Мускатное» торговой марки «Коктебель» емкостью 0,75 л. стоимостью сумма, бутылку игристого белого вина «Брют» торговой марки «Коктебель» емкостью 0,75 л. стоимостью сумма, которые, не оплатив и миновав кассы, тайно вынес на пляж и сложил в полимерный пакет вместе с ранее похищенными товарами. Затем, продолжая свой преступный умысел, направленный на дальнейшее хищение товара, фио вернулся в торговый зал указанного выше магазина, откуда примерно в время часов со стеллажей тайно похитил 2 бутылки коньяка «Коктебель» емкостью 0,5 л. стоимостью сумма за бутылку, общей стоимостью сумма; бутылку игристого полусладкого белого вина «Москрато» торговой марки «ZB wine» емкостью 0,75 л. стоимостью сумма, бутылку игристого белого полусладкого вина «Мускат» торговой марки «Севастопольское шампанское» емкостью 0,75 л. стоимостью сумма, которые, не оплатив и миновав кассы, тайно вынес на рядом расположенный пляж и сложив в полимерный пакет вместе с ранее вынесенными из магазина товарами. Далее, продолжая свой преступный умысел, направленный на дальнейшее хищение товара, фио вернулся в торговый зал того же магазина, откуда примерно в время часа со стеллажей тайно похитил 4 бутылки водки «Медоф платинум» емкостью 0,7 л. стоимостью сумма за бутылку, общей стоимостью сумма, и, миновав кассы, не имея намерения оплачивать товар, направился к выходу из магазина, однако был остановлен продавцом магазина, который сообщил о случившемся в правоохранительные органы. </w:t>
      </w:r>
    </w:p>
    <w:p w:rsidR="00A77B3E">
      <w:r>
        <w:t>Таким образом, фио выполнил все умышленные действия, направленные на тайное хищение имущества, принадлежащего наименование организации, общей стоимостью сумма, однако не довел преступление до конца по независящим от него причинам, поскольку был задержан продавцом магазина.</w:t>
      </w:r>
    </w:p>
    <w:p w:rsidR="00A77B3E">
      <w:r>
        <w:t>При ознакомлении с материалами уголовного дела по окончанию дознания, проводившегося в сокращенной форме, обвиняемый фио в присутствии защитника заявил ходатайство о рассмотрении данного дела в особом порядке, то есть без проведения судебного разбирательства.</w:t>
      </w:r>
    </w:p>
    <w:p w:rsidR="00A77B3E">
      <w:r>
        <w:t>В судебном заседании подсудимый заявленное ранее ходатайство о проведении судебного разбирательства по делу в особом порядке поддержал и пояснил, что ему понятно предъявленное обвинение, с которым он полностью согласен и признает  свою вину в полном объеме, раскаивается в содеянном. Ходатайство о проведении судебного заседания в особом порядке  им заявлено добровольно, после консультации с защитником, он понимает и осознает последствия вынесения приговора без проведения судебного разбирательства, поскольку в обвинительном постановлении правильно изложены фактические обстоятельства совершенного преступления и им дана правильная юридическая оценка.</w:t>
      </w:r>
    </w:p>
    <w:p w:rsidR="00A77B3E">
      <w:r>
        <w:t>С учетом мнения государственного обвинителя, защитника, которые не возражали против особого порядка принятия судебного решения по данному делу, а также с учетом того, что подсудимый обвиняется в совершении преступления, санкция которого не превышает 10 лет лишения свободы, предусмотренные ч. 1 и ч. 2 ст.ст. 314, 315 УПК РФ условия заявления ходатайства о применении особого порядка принятия судебного решения соблюдены, сторонам судом разъяснены ограничения при назначении наказания, предусмотренные ч. 7 ст. 316 УПК РФ, и пределы обжалования приго</w:t>
      </w:r>
      <w:r>
        <w:softHyphen/>
        <w:t xml:space="preserve">вора, установленные ст. 317 УПК РФ, суд приходит к выводу о возможности принятия судебного решения в порядке, предусмотренном главой 40 УПК РФ, то есть без проведения судебного разбирательства. </w:t>
      </w:r>
    </w:p>
    <w:p w:rsidR="00A77B3E">
      <w:r>
        <w:t xml:space="preserve">Изучив материалы уголовного дела, суд считает, что обвинение, с которым согласен подсудимый фио, обоснованно, подтверждается собранными по делу доказательствами, а действия подсудимого суд квалифицирует по ч. 3 ст. 30, ч. 1 ст. 158 УК РФ, как покушение на кражу, то есть на тайное хищение чужого имущества, поскольку преступление не было доведено до конца по независящим от лица обстоятельствам. </w:t>
      </w:r>
    </w:p>
    <w:p w:rsidR="00A77B3E">
      <w:r>
        <w:t xml:space="preserve">С данным обвинением подсудимый согласен и вину в содеянном признал полностью.   </w:t>
      </w:r>
    </w:p>
    <w:p w:rsidR="00A77B3E">
      <w:r>
        <w:t xml:space="preserve">  В соответствии со ст. 299 УПК РФ суд приходит к выводу о том, что имело место деяние, в совершении которого обвиняется фио, это деяние совершил подсудимый  и оно предусмотрено УК РФ;  подсудимый   виновен в совершении этого деяния и подлежит уголовному наказанию; оснований для освобождения его от наказания и вынесения приговора без назначения наказания не имеется.</w:t>
      </w:r>
    </w:p>
    <w:p w:rsidR="00A77B3E">
      <w:r>
        <w:t>Согласно ч. 3 ст. 60 УК РФ, при назначении  наказания суд учитывает характер и степень общественной опасности преступления,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A77B3E">
      <w:r>
        <w:t>Преступление, совершенное подсудимым, в соответствии со ст. 15 УК РФ,  относится к категории небольшой тяжести.</w:t>
      </w:r>
    </w:p>
    <w:p w:rsidR="00A77B3E">
      <w:r>
        <w:t>Подсудимый работает, по месту работы характеризуется положительно, на учете у врача-психиатра не состоит (л.д. 108); с дата состоит под наблюдением у врача-нарколога с диагнозом: «употребление наркотических средств с вредными последствиями» (л.д. 109). Согласно акту наркологического освидетельствования № 398 от дата, алкоголизмом, наркоманией фио не страдает, в принудительном лечении не нуждается (л.д. 142). Таким образом, у суда нет оснований сомневаться в  его психической полноценности.</w:t>
      </w:r>
    </w:p>
    <w:p w:rsidR="00A77B3E">
      <w:r>
        <w:t>При этом при назначении наказания суд не учитывает имеющуюся в материалах дела удовлетворительную характеристику, данную должностным лицом МО МВД России «...» (л.д. 111), поскольку она не подтверждается какими-либо объективными данными.</w:t>
      </w:r>
    </w:p>
    <w:p w:rsidR="00A77B3E">
      <w:r>
        <w:t>В качестве обстоятельств, смягчающих наказание фио, суд учитывает признание вины и раскаяние в содеянном, в соответствии с ч. 2 ст. 61 УК РФ.</w:t>
      </w:r>
    </w:p>
    <w:p w:rsidR="00A77B3E">
      <w:r>
        <w:t>Согласно ч. 1.1 ст. 63 УК РФ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алкоголя.</w:t>
      </w:r>
    </w:p>
    <w:p w:rsidR="00A77B3E">
      <w:r>
        <w:t>Однако в данном случае, по мнению суда, само по себе совершение преступления в состоянии опьянения, вызванного употреблением алкоголя, не является единственным и достаточным основанием для признания такого состояния обстоятельством, отягчающим наказание.</w:t>
      </w:r>
    </w:p>
    <w:p w:rsidR="00A77B3E">
      <w:r>
        <w:t>Таким образом, обстоятельств, отягчающих наказание, судом не установлено.</w:t>
      </w:r>
    </w:p>
    <w:p w:rsidR="00A77B3E">
      <w:r>
        <w:t>При назначении наказания суд учитывает требования ч.ч. 1, 5 ст. 62 УК РФ, поскольку дознание по уголовному делу проводилось в сокращенной форме (л.д. 36), а также  положения  ч. 3  ст. 66 УК РФ, согласно которым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настоящего Кодекса за оконченное преступление.</w:t>
      </w:r>
    </w:p>
    <w:p w:rsidR="00A77B3E">
      <w:r>
        <w:t>Оценивая совокупность изложенного, суд приходит к выводу о том, что цели наказа</w:t>
      </w:r>
      <w:r>
        <w:softHyphen/>
        <w:t>ния, такие как восстановление социальной справедливости, исправление подсудимого и предупрежде</w:t>
      </w:r>
      <w:r>
        <w:softHyphen/>
        <w:t>ние совершения им новых преступлений, установленные ч. 2 ст. 43 УК РФ, могут быть дос</w:t>
      </w:r>
      <w:r>
        <w:softHyphen/>
        <w:t>тигнуты путем назначения подсудимому наказания в виде штрафа.</w:t>
      </w:r>
    </w:p>
    <w:p w:rsidR="00A77B3E">
      <w:r>
        <w:t xml:space="preserve">Каких-либо исключительных обстоятельств, позволяющих применить к подсудимому правила ст. 64 УК РФ, суд не находит.  </w:t>
      </w:r>
    </w:p>
    <w:p w:rsidR="00A77B3E">
      <w:r>
        <w:t>Гражданский иск и судебные издержки по делу отсутствуют.</w:t>
      </w:r>
    </w:p>
    <w:p w:rsidR="00A77B3E">
      <w:r>
        <w:t xml:space="preserve">Вопрос о вещественных доказательствах подлежит разрешению в порядке ст. 81 УПК РФ. </w:t>
      </w:r>
    </w:p>
    <w:p w:rsidR="00A77B3E">
      <w:r>
        <w:t>На основании изложенного, руководствуясь телефон, 316, 322 УПК РФ, суд</w:t>
      </w:r>
    </w:p>
    <w:p w:rsidR="00A77B3E"/>
    <w:p w:rsidR="00A77B3E">
      <w:r>
        <w:t xml:space="preserve">  ПРИГОВОРИЛ:</w:t>
      </w:r>
    </w:p>
    <w:p w:rsidR="00A77B3E"/>
    <w:p w:rsidR="00A77B3E">
      <w:r>
        <w:t>Признать фио виновным в совершении преступления, предусмотренного ч. 3 ст. 30, ч. 1 ст. 158 УК РФ, и назначить ему наказание в виде штрафа в размере сумма.</w:t>
      </w:r>
    </w:p>
    <w:p w:rsidR="00A77B3E">
      <w:r>
        <w:t>Меру пресечения в отношении фио в виде подписки о невыезде и надлежащем поведении оставить без изменения до вступления приговора суда в законную силу.</w:t>
      </w:r>
    </w:p>
    <w:p w:rsidR="00A77B3E">
      <w:r>
        <w:t xml:space="preserve">Вещественные доказательства по делу: компакт-диск (л.д. 145) – хранить в материалах дела.    </w:t>
      </w:r>
    </w:p>
    <w:p w:rsidR="00A77B3E">
      <w:r>
        <w:t xml:space="preserve">Приговор может быть обжалован в апелляционном порядке с соблюдением требований ст. 317 УПК РФ в Алуштинский городской суд адрес в течение 10 суток со дня провозглашения через мирового судью судебного участка № 24 ... судебного района (городской адрес) адрес. </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tab/>
      </w:r>
    </w:p>
    <w:p w:rsidR="00A77B3E"/>
    <w:p w:rsidR="00A77B3E"/>
    <w:p w:rsidR="00A77B3E">
      <w:r>
        <w:t>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