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№1-24-24/2022</w:t>
      </w:r>
    </w:p>
    <w:p w:rsidR="00A77B3E">
      <w:r>
        <w:t xml:space="preserve">ПОСТАНОВЛЕНИЕ </w:t>
      </w:r>
    </w:p>
    <w:p w:rsidR="00A77B3E">
      <w:r>
        <w:t>о прекращении уголовного дела</w:t>
      </w:r>
    </w:p>
    <w:p w:rsidR="00A77B3E"/>
    <w:p w:rsidR="00A77B3E"/>
    <w:p w:rsidR="00A77B3E">
      <w:r>
        <w:t xml:space="preserve">дата                                                   </w:t>
        <w:tab/>
        <w:t xml:space="preserve">             адрес                                                                     </w:t>
      </w:r>
    </w:p>
    <w:p w:rsidR="00A77B3E"/>
    <w:p w:rsidR="00A77B3E">
      <w:r>
        <w:t>Мировой судья судебного участка № 24 Алуштинского судебного района (городской адрес)  адрес фио, при ведении протокола судебного заседания – фио,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– старшего помощника прокурора </w:t>
      </w:r>
    </w:p>
    <w:p w:rsidR="00A77B3E">
      <w:r>
        <w:t xml:space="preserve">адрес  - </w:t>
        <w:tab/>
        <w:tab/>
        <w:tab/>
        <w:tab/>
        <w:t xml:space="preserve">фио, </w:t>
      </w:r>
    </w:p>
    <w:p w:rsidR="00A77B3E">
      <w:r>
        <w:t xml:space="preserve">подсудимого -                             </w:t>
        <w:tab/>
        <w:tab/>
        <w:tab/>
        <w:tab/>
        <w:t xml:space="preserve">фио, </w:t>
      </w:r>
    </w:p>
    <w:p w:rsidR="00A77B3E">
      <w:r>
        <w:t>защитника подсудимого</w:t>
        <w:tab/>
        <w:t xml:space="preserve"> - адвоката -                       фио,</w:t>
      </w:r>
    </w:p>
    <w:p w:rsidR="00A77B3E">
      <w:r>
        <w:t xml:space="preserve">потерпевшего - </w:t>
        <w:tab/>
        <w:tab/>
        <w:tab/>
        <w:tab/>
        <w:tab/>
        <w:tab/>
        <w:t>фио</w:t>
      </w:r>
    </w:p>
    <w:p w:rsidR="00A77B3E">
      <w:r>
        <w:t xml:space="preserve">рассмотрев в открытом судебном заседании материалы уголовного дела в отношении: </w:t>
      </w:r>
    </w:p>
    <w:p w:rsidR="00A77B3E">
      <w:r>
        <w:t>фио, паспортные данные, адрес, гражданина России, со средним образованием, не работающего, невоеннообязанного, не женатого, на иждивении малолетних детей не имеющего, зарегистрированного и проживающего по адресу: адрес, не судимого,</w:t>
      </w:r>
    </w:p>
    <w:p w:rsidR="00A77B3E">
      <w:r>
        <w:t xml:space="preserve">обвиняемого в совершении преступления, предусмотренного п. «в» ч.2 ст. 115 Уголовного Кодекса Российской Федерации, </w:t>
      </w:r>
    </w:p>
    <w:p w:rsidR="00A77B3E">
      <w:r>
        <w:t>УСТАНОВИЛ:</w:t>
      </w:r>
    </w:p>
    <w:p w:rsidR="00A77B3E">
      <w:r>
        <w:t xml:space="preserve">        </w:t>
      </w:r>
    </w:p>
    <w:p w:rsidR="00A77B3E">
      <w:r>
        <w:t xml:space="preserve">фио обвиняется в 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 </w:t>
      </w:r>
    </w:p>
    <w:p w:rsidR="00A77B3E">
      <w:r>
        <w:t>Инкриминируемое фио деяние, согласно обвинительному постановлению, совершено при следующих обстоятельствах.</w:t>
      </w:r>
    </w:p>
    <w:p w:rsidR="00A77B3E">
      <w:r>
        <w:t xml:space="preserve">Так, фио, дата примерно в время, находясь   по месту своего жительства в жилой комнате д.2 по адрес адрес адрес, в ходе внезапно возникших неприязненных отношений с               фио, имея преступный умысел, направленный на причинение вреда здоровью последнему, действуя умышленно, правой рукой взял с тумбочки, в указанной комнате, керамическую кружку и бросил ее в сторону находящегося напротив него фио, попав потерпевшему данной кружкой в область головы, чем причинил фио телесное повреждение в виде: ушибленной раны головы, которое согласно заключению эксперта № 195 от дата, повлекло за собой кратковременное расстройство здоровья продолжительностью до трех недель от момента причинения (время необходимое для заживления раны) и относится к повреждениям, причинившим легкий вред здоровью человека.  </w:t>
      </w:r>
    </w:p>
    <w:p w:rsidR="00A77B3E">
      <w:r>
        <w:t>Между преступными действиями фио и наступившими последствиями в виде причинения легкого вреда здоровью потерпевшему фио имеется прямая причинно-следственная связь.</w:t>
      </w:r>
    </w:p>
    <w:p w:rsidR="00A77B3E">
      <w:r>
        <w:t>Дело рассмотрено с применением особого порядка судебного разбирательства с изъятиями, предусмотренными ст. 226.9. УПК РФ.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постановлении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Действия фио правильно квалифицированы по п. «в» ч.2 ст. 115 УК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>
      <w:r>
        <w:t xml:space="preserve">В судебное заседании потерпевший фио, просил суд прекратить уголовное дело в отношении подсудимого фио в связи с тем, что с подсудимым он примирился, фио загладил свою вину: возместил ущерб и принес извинения. Каких-либо претензий материального и морального характера к подсудимому не имеет. </w:t>
      </w:r>
    </w:p>
    <w:p w:rsidR="00A77B3E">
      <w:r>
        <w:t>Подсудимый фио просил суд прекратить уголовное дело в отношении него в связи с примирением с потерпевшим.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фио, защищающая интересы подсудимого фио на основании ордера, в судебном заседании поддержала позицию своего подзащитного о прекращении уголовного дела в связи с примирением подсудимого с потерпевшим. Просила производство по делу прекратить.</w:t>
      </w:r>
    </w:p>
    <w:p w:rsidR="00A77B3E">
      <w: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фио в связи с примирением последнего с потерпевшим.</w:t>
      </w:r>
    </w:p>
    <w:p w:rsidR="00A77B3E">
      <w:r>
        <w:t xml:space="preserve">Мировой судья, заслушав мнение участников судебного заседания,  исследовав материалы дела, считает, что ходатайство потерпевшего подлежит удовлетворению по следующим основаниям. </w:t>
      </w:r>
    </w:p>
    <w:p w:rsidR="00A77B3E"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>Согласно п.32 Постановления Пленума Верховного Суда РФ от дата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>
      <w:r>
        <w:t xml:space="preserve">В судебном заседании установлено, что от потерпевшего фио поступило заявление о прекращении уголовного дела в отношении подсудимого, в связи с примирением. В заявлении потерпевший указал, что фио возместил ущерб и принес извинения, претензий какого-либо характера к нему не имеет, последствия прекращения уголовного дела ему понятны, просил прекратить производство по делу. </w:t>
      </w:r>
    </w:p>
    <w:p w:rsidR="00A77B3E">
      <w:r>
        <w:t>Подсудимый фио впервые совершил преступление, которое относится к категории преступлений небольшой тяжести, примирился с потерпевшим и загладил свою вину.</w:t>
      </w:r>
    </w:p>
    <w:p w:rsidR="00A77B3E">
      <w:r>
        <w:t>Принимая во внимание указанные обстоятельства, исследовав данные о личности подсудимого, и иные обстоятельства дела, мировой судья приходит к выводу об удовлетворении заявления потерпевшего фио, поскольку примирение между подсудимым и потерпевшим достигнуто и причиненный вред заглажен до судебного заседания; фио - не судим, по месту жительства  характеризуется посредственно, на учете у врача психиатра и нарколога не состоит.</w:t>
      </w:r>
    </w:p>
    <w:p w:rsidR="00A77B3E">
      <w:r>
        <w:t>Суд учел, что государственный обвинитель в качестве обстоятельств, смягчающих наказание подсудимого, указал: явку с повинной, активное способствование раскрытию и расследованию преступления.</w:t>
      </w:r>
    </w:p>
    <w:p w:rsidR="00A77B3E">
      <w:r>
        <w:t>Обстоятельств, отягчающих наказание согласно ст. 63 Уголовного кодекса Российской Федерации по делу не установлено.</w:t>
      </w:r>
    </w:p>
    <w:p w:rsidR="00A77B3E">
      <w:r>
        <w:t xml:space="preserve">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потерпевшего, отвечает требованиям справедливости и целям правосудия. 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                   ст. 82 УПК РФ.</w:t>
      </w:r>
    </w:p>
    <w:p w:rsidR="00A77B3E">
      <w:r>
        <w:t>На основании изложенного и руководствуясь ст.ст. 25, 239, 254 УПК РФ,                            ст.76 УК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в соответствии со статьей 76 УК РФ от уголовной ответственности, предусмотренной п. «в» ч. 2 ст. 115 УК РФ, освободить.</w:t>
      </w:r>
    </w:p>
    <w:p w:rsidR="00A77B3E">
      <w:r>
        <w:t>Уголовное дело в отношении фио, обвиняемого в совершении преступления, предусмотренного п. «в» ч. 2 ст. 115 УК РФ, прекратить на основании ст.25 УПК РФ - в связи с примирением с потерпевшим.</w:t>
      </w:r>
    </w:p>
    <w:p w:rsidR="00A77B3E">
      <w:r>
        <w:t xml:space="preserve">После вступления постановления в законную силу вещественные доказательства: </w:t>
      </w:r>
    </w:p>
    <w:p w:rsidR="00A77B3E">
      <w:r>
        <w:t>- осколок керамической кружки, изъятый в ходе осмотра места происшествия дата по адресу: адрес, хранящийся в камере хранения вещественных доказательств (л.д. 32-34) – уничтожить.</w:t>
      </w:r>
    </w:p>
    <w:p w:rsidR="00A77B3E">
      <w:r>
        <w:t>Меру пресечения в отношении фио до вступления постановления в законную силу оставить прежней – подписка о невыезде и надлежащем поведении.</w:t>
      </w:r>
    </w:p>
    <w:p w:rsidR="00A77B3E">
      <w:r>
        <w:t xml:space="preserve">Постановление может быть обжаловано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Мировой судья                                                                                            фио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