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01-24-25/2017</w:t>
      </w:r>
      <w:r>
        <w:tab/>
        <w:t xml:space="preserve">               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                                                    адрес</w:t>
      </w:r>
    </w:p>
    <w:p w:rsidR="00A77B3E"/>
    <w:p w:rsidR="00A77B3E">
      <w:r>
        <w:t>И.О.мирового</w:t>
      </w:r>
      <w:r>
        <w:t xml:space="preserve"> судьи судебного участка № 24 </w:t>
      </w:r>
      <w:r>
        <w:t>Алуштинского</w:t>
      </w:r>
      <w:r>
        <w:t xml:space="preserve"> судебного района, Мировой судья </w:t>
      </w:r>
      <w:r>
        <w:t xml:space="preserve">судебного участка № 23 </w:t>
      </w:r>
      <w:r>
        <w:t>Алуштинского</w:t>
      </w:r>
      <w:r>
        <w:t xml:space="preserve"> судебного района (</w:t>
      </w:r>
      <w:r>
        <w:t>г.адрес</w:t>
      </w:r>
      <w:r>
        <w:t xml:space="preserve">)  </w:t>
      </w:r>
      <w:r>
        <w:t>фио</w:t>
      </w:r>
    </w:p>
    <w:p w:rsidR="00A77B3E">
      <w:r>
        <w:t xml:space="preserve">с участием государственного обвинителя прокуратуры адрес </w:t>
      </w:r>
      <w:r>
        <w:t>фио</w:t>
      </w:r>
      <w:r>
        <w:t>,</w:t>
      </w:r>
    </w:p>
    <w:p w:rsidR="00A77B3E">
      <w:r>
        <w:t xml:space="preserve">подсудимого </w:t>
      </w:r>
      <w:r>
        <w:t>фио</w:t>
      </w:r>
      <w:r>
        <w:t>,</w:t>
      </w:r>
    </w:p>
    <w:p w:rsidR="00A77B3E">
      <w:r>
        <w:t xml:space="preserve">защитника – адвоката </w:t>
      </w:r>
      <w:r>
        <w:t>фио</w:t>
      </w:r>
      <w:r>
        <w:t>,  предоставившего  удостоверение № 1603 и ордер № 456 от дата,</w:t>
      </w:r>
    </w:p>
    <w:p w:rsidR="00A77B3E">
      <w:r>
        <w:t xml:space="preserve">при секретаре </w:t>
      </w:r>
      <w:r>
        <w:t>фио</w:t>
      </w:r>
      <w:r>
        <w:t>,</w:t>
      </w:r>
    </w:p>
    <w:p w:rsidR="00A77B3E">
      <w:r>
        <w:t>ра</w:t>
      </w:r>
      <w:r>
        <w:t>ссмотрев  в открытом судебном заседании материалы уголовного дела в отношении</w:t>
      </w:r>
    </w:p>
    <w:p w:rsidR="00A77B3E">
      <w:r>
        <w:t>фио</w:t>
      </w:r>
      <w:r>
        <w:t>, паспортные данные, адрес, проживающего по адресу: адрес, адрес гражданина Российской Федерации, имеющего среднее специальное образование, в браке не состоящего, не работающе</w:t>
      </w:r>
      <w:r>
        <w:t>го, военнообязанного, не судимого,</w:t>
      </w:r>
    </w:p>
    <w:p w:rsidR="00A77B3E">
      <w:r>
        <w:t xml:space="preserve">обвиняемого в совершении преступления  предусмотренного  ч.1 ст.158 УК РФ </w:t>
      </w:r>
    </w:p>
    <w:p w:rsidR="00A77B3E"/>
    <w:p w:rsidR="00A77B3E">
      <w:r>
        <w:t>УСТАНОВИЛ:</w:t>
      </w:r>
    </w:p>
    <w:p w:rsidR="00A77B3E"/>
    <w:p w:rsidR="00A77B3E">
      <w:r>
        <w:t xml:space="preserve">Согласно обвинительного постановления, </w:t>
      </w:r>
      <w:r>
        <w:t>фио</w:t>
      </w:r>
      <w:r>
        <w:t xml:space="preserve"> обвиняется в том, что он совершил кражу, то есть тайное хищение чужого имущества.</w:t>
      </w:r>
    </w:p>
    <w:p w:rsidR="00A77B3E">
      <w:r>
        <w:t>Преступл</w:t>
      </w:r>
      <w:r>
        <w:t xml:space="preserve">ение совершено при следующих обстоятельствах. </w:t>
      </w:r>
    </w:p>
    <w:p w:rsidR="00A77B3E">
      <w:r>
        <w:t xml:space="preserve">дата около время, находясь в подвальном помещении подъезда № 3, дома 17 по адрес, адрес, адрес, путем свободного доступа, </w:t>
      </w:r>
      <w:r>
        <w:t>фио</w:t>
      </w:r>
      <w:r>
        <w:t xml:space="preserve">, путем свободного доступа, тайно похитил принадлежащий </w:t>
      </w:r>
      <w:r>
        <w:t>фио</w:t>
      </w:r>
      <w:r>
        <w:t xml:space="preserve"> полимерный мешок, не пре</w:t>
      </w:r>
      <w:r>
        <w:t xml:space="preserve">дставляющий материальной ценности, в котором находился перфоратор марка автомобиля DH 40 MR» в комплекте с насадкой стоимостью сумма, чем причинил </w:t>
      </w:r>
      <w:r>
        <w:t>фио</w:t>
      </w:r>
      <w:r>
        <w:t xml:space="preserve"> материальный ущерб, после чего с места совершения преступления скрылся, похищенным имуществом распорядилс</w:t>
      </w:r>
      <w:r>
        <w:t xml:space="preserve">я по своему усмотрению. </w:t>
      </w:r>
    </w:p>
    <w:p w:rsidR="00A77B3E">
      <w:r>
        <w:t xml:space="preserve">До начала судебного заседания от потерпевшей </w:t>
      </w:r>
      <w:r>
        <w:t>фио</w:t>
      </w:r>
      <w:r>
        <w:t xml:space="preserve"> поступило заявление о прекращении уголовного дела в отношении </w:t>
      </w:r>
      <w:r>
        <w:t>фио</w:t>
      </w:r>
      <w:r>
        <w:t xml:space="preserve"> в связи с примирением, претензий к подсудимому потерпевшая не имеет.</w:t>
      </w:r>
    </w:p>
    <w:p w:rsidR="00A77B3E">
      <w:r>
        <w:t>Подсудимый, защитник и государственный обвините</w:t>
      </w:r>
      <w:r>
        <w:t xml:space="preserve">ль не возражают против прекращения уголовного дела в связи с примирением сторон. </w:t>
      </w:r>
    </w:p>
    <w:p w:rsidR="00A77B3E">
      <w:r>
        <w:t>Мировой судья, заслушав лиц участвующих в деле, приходит к следующим выводам.</w:t>
      </w:r>
    </w:p>
    <w:p w:rsidR="00A77B3E">
      <w:r>
        <w:t xml:space="preserve">Преступление, предусмотренное ст. 158 ч.1 УК РФ является  преступлением небольшой тяжести. </w:t>
      </w:r>
      <w:r>
        <w:t>фио</w:t>
      </w:r>
      <w:r>
        <w:t xml:space="preserve"> н</w:t>
      </w:r>
      <w:r>
        <w:t>е судим, характеризуется удовлетворительно, на учете у психиатра и нарколога не состоит. Подсудимый примирилась с потерпевшей, загладил причиненный вред, потерпевшая не имеет к нему претензий. В связи с изложенным, мировой судья считает возможным прекратит</w:t>
      </w:r>
      <w:r>
        <w:t xml:space="preserve">ь уголовное дело по обвинению </w:t>
      </w:r>
      <w:r>
        <w:t>фио</w:t>
      </w:r>
      <w:r>
        <w:t xml:space="preserve"> по ст. 158 ч.1 УК РФ,  в связи с примирением с потерпевшим.</w:t>
      </w:r>
    </w:p>
    <w:p w:rsidR="00A77B3E">
      <w:r>
        <w:t>На основании изложенного, руководствуясь ст. ст. 25, 254 п.3, 256 УПК РФ, ст. 76 УК РФ, мировой судья</w:t>
      </w:r>
    </w:p>
    <w:p w:rsidR="00A77B3E">
      <w:r>
        <w:t>ПОСТАНОВИЛ:</w:t>
      </w:r>
    </w:p>
    <w:p w:rsidR="00A77B3E">
      <w:r>
        <w:t xml:space="preserve">Уголовное дело по обвинению </w:t>
      </w:r>
      <w:r>
        <w:t>фио</w:t>
      </w:r>
      <w:r>
        <w:t xml:space="preserve"> в совершении пре</w:t>
      </w:r>
      <w:r>
        <w:t xml:space="preserve">ступления предусмотренного ст. 158 ч.1 УК РФ, производством прекратить в связи с примирением с потерпевшей </w:t>
      </w:r>
      <w:r>
        <w:t>фио</w:t>
      </w:r>
    </w:p>
    <w:p w:rsidR="00A77B3E">
      <w:r>
        <w:t xml:space="preserve">Вещественное доказательство: перфоратор марка автомобиля DH 40 MR» в комплекте с насадкой оставить в распоряжении </w:t>
      </w:r>
      <w:r>
        <w:t>фио</w:t>
      </w:r>
    </w:p>
    <w:p w:rsidR="00A77B3E">
      <w:r>
        <w:t>До вступления постановления</w:t>
      </w:r>
      <w:r>
        <w:t xml:space="preserve"> в законную силу оставить </w:t>
      </w:r>
      <w:r>
        <w:t>фио</w:t>
      </w:r>
      <w:r>
        <w:t xml:space="preserve"> меру пресечения в виде подписки о невыезде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в течение 10 суток со дня вынесения.</w:t>
      </w:r>
    </w:p>
    <w:p w:rsidR="00A77B3E"/>
    <w:p w:rsidR="00A77B3E">
      <w:r>
        <w:t xml:space="preserve">            </w:t>
      </w:r>
      <w:r>
        <w:tab/>
        <w:t xml:space="preserve">Мировой судья     </w:t>
      </w:r>
      <w:r>
        <w:tab/>
      </w:r>
      <w:r>
        <w:tab/>
      </w:r>
      <w:r>
        <w:tab/>
      </w:r>
      <w:r>
        <w:t xml:space="preserve">                                 </w:t>
      </w:r>
      <w:r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717"/>
    <w:rsid w:val="0018071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