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1-24-29/2018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государственных обвинителей, </w:t>
      </w:r>
    </w:p>
    <w:p w:rsidR="00A77B3E">
      <w:r>
        <w:t>помощников прокурора адрес:</w:t>
        <w:tab/>
        <w:tab/>
        <w:tab/>
        <w:t xml:space="preserve">фио, </w:t>
      </w:r>
    </w:p>
    <w:p w:rsidR="00A77B3E">
      <w:r>
        <w:t xml:space="preserve">                                                                                           фио   </w:t>
      </w:r>
    </w:p>
    <w:p w:rsidR="00A77B3E">
      <w:r>
        <w:t xml:space="preserve">защитника подсудимого, предоставившей </w:t>
      </w:r>
    </w:p>
    <w:p w:rsidR="00A77B3E">
      <w:r>
        <w:t>ордер № 191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...фио</w:t>
      </w:r>
    </w:p>
    <w:p w:rsidR="00A77B3E">
      <w:r>
        <w:t>рассмотрев в открытом судебном заседании в помещении судебного участка № 24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... фио, паспортные данные, гражданина Украины, со средним специальным образованием, не работающего, не женатого, ..., зарегистрированного по адресу: адрес, адрес, проживающего по адресу: адрес, ..., ранее судимого дата мировым судьей судебного участка № ... ... судебного района (городской адрес) адрес по ст. 264.1 УК РФ к 200 часам обязательных работ, с лишением права управления транспортными средствами всех категорий на срок дата; дата основное наказание в виде 200 часов обязательных работ отбыто, срок лишения специального права не истек,</w:t>
      </w:r>
    </w:p>
    <w:p w:rsidR="00A77B3E">
      <w:r>
        <w:t>обвиняемого в совершении преступления, предусмотренного ст. 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управлял автомобилем, находясь в состоянии опьянения, будучи ранее судимым за совершение преступления, предусмотренного ст. 264.1 УК РФ, при следующих обстоятельствах.  </w:t>
      </w:r>
    </w:p>
    <w:p w:rsidR="00A77B3E">
      <w:r>
        <w:t xml:space="preserve">Так, фио, будучи судимым по ст. 264.1 УК РФ приговором мирового судьи судебного участка № ... ... судебного района (городской адрес) адрес от дата, вступившим в законную силу дата, к наказанию в виде 200 часов обязательных работ с лишением права управления транспортными средствами всех категорий на срок дата, дата примерно в время напротив дома № 11 по адрес в адрес, осознавая общественную опасность и противоправный характер своих действий, умышленно, управлял транспортным средством марки марка автомобиля, государственный регистрационный знак ..., в состоянии опьянения, чем нарушил требования п. 2.7 Правил дорожного движения Российской Федерации, согласно которым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 </w:t>
      </w:r>
    </w:p>
    <w:p w:rsidR="00A77B3E">
      <w:r>
        <w:t>При ознакомлении с материалами уголовного дела обвиняемый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поддержала,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ст. 264.1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ст. 264.1 УК РФ, как управление автомобилем лицом, находящимся в состоянии опьянения, имеющим судимость за совершение преступления, предусмотренного настоящей статьей.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ст. 264.1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не работает, на учете у врачей - психиатра и нарколога - не состоит (л.д. 60, 61), по месту жительства характеризуется посредственно (л.д. 62); по месту отбывания наказания в виде обязательных работ по предыдущему приговору суда характеризуется положительно (л.д. 113).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признание вины и чистосердечное раскаяние.</w:t>
      </w:r>
    </w:p>
    <w:p w:rsidR="00A77B3E">
      <w:r>
        <w:t xml:space="preserve">Обстоятельств, отягчающих наказание подсудимому, судом не установлено.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отсутствия отягчающих наказание обстоятельств, суд считает возможным назначить подсудимому наказание в виде обязательных работ с лишением права заниматься деятельностью, связанной с управлением транспортными средствами,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Поскольку дополнительный вид наказания, назначенного фио приговором мирового судьи от дата, в виде лишения права управления транспортными средствами всех категорий, не отбыто, в соответствии с положениями ч. 4 ст. 69, ч. 5 ст. 70 УК РФ, к назначенному наказанию следует частично присоединить дополнительный вид наказания, назначенного по предыдущему приговору суда.</w:t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... фио признать виновным в совершении преступления, предусмотренного ст. 264.1 УК Российской Федерации, и назначить ему наказание в виде ...) часов обязательных работ с лишением права заниматься деятельностью, связанной с управлением транспортными средствами, сроком на 2 (два) года.</w:t>
      </w:r>
    </w:p>
    <w:p w:rsidR="00A77B3E">
      <w:r>
        <w:t xml:space="preserve">На основании ч. 4 ст. 69, ч. 5 ст. 70 УК РФ, к назначенному наказанию частично присоединить дополнительный вид наказания, назначенный приговором мирового судьи судебного участка № ... ... судебного района (городской адрес) адрес от дата, и назначить окончательное наказание по совокупности приговоров в виде ...) часов обязательных работ с лишением права заниматься деятельностью, связанной с управлением транспортными средствами, сроком на 2 (два) года и 6 (шесть) месяцев. </w:t>
      </w:r>
    </w:p>
    <w:p w:rsidR="00A77B3E">
      <w:r>
        <w:t>Меру пресечения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автомобиль марки марка автомобиля, государственный регистрационный знак ..., находящийся на хранении на стоянке наименование организации по адресу: адрес, - возвратить по принадлежности владельцу фио (л.д. 45-46); диск СD-R с видеозаписью (л.д. 51), - хранить при уголовном деле.</w:t>
      </w:r>
    </w:p>
    <w:p w:rsidR="00A77B3E">
      <w:r>
        <w:t>Приговор может быть обжалован в апелляционном порядке с соблюдением требований ст. 317 УПК РФ в ... городской суд адрес в течение 10 суток со дня провозглашения через мирового судью судебного участка № 24 ...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