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1-24-35/2018</w:t>
      </w:r>
    </w:p>
    <w:p w:rsidR="00A77B3E">
      <w:r>
        <w:t>ПРИГОВОР</w:t>
      </w:r>
    </w:p>
    <w:p w:rsidR="00A77B3E">
      <w:r>
        <w:t>ИМЕНЕМ РОССИЙСКОЙ ФЕДЕРАЦИИ</w:t>
      </w:r>
    </w:p>
    <w:p w:rsidR="00A77B3E"/>
    <w:p w:rsidR="00A77B3E">
      <w:r>
        <w:t xml:space="preserve">дата                   </w:t>
        <w:tab/>
        <w:tab/>
        <w:tab/>
        <w:t xml:space="preserve">         адрес</w:t>
      </w:r>
    </w:p>
    <w:p w:rsidR="00A77B3E">
      <w:r>
        <w:t>Мировой судья судебного участка № 24</w:t>
      </w:r>
    </w:p>
    <w:p w:rsidR="00A77B3E">
      <w:r>
        <w:t xml:space="preserve">...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 xml:space="preserve">с участием государственного обвинителя, </w:t>
      </w:r>
    </w:p>
    <w:p w:rsidR="00A77B3E">
      <w:r>
        <w:t>помощника прокурора адрес:</w:t>
        <w:tab/>
        <w:tab/>
        <w:tab/>
        <w:tab/>
        <w:t>фио</w:t>
      </w:r>
    </w:p>
    <w:p w:rsidR="00A77B3E">
      <w:r>
        <w:t>защитника подсудимого</w:t>
      </w:r>
    </w:p>
    <w:p w:rsidR="00A77B3E">
      <w:r>
        <w:t xml:space="preserve">(ордер № 33/1 от дата) – адвоката:  </w:t>
        <w:tab/>
        <w:tab/>
        <w:t>фио</w:t>
      </w:r>
    </w:p>
    <w:p w:rsidR="00A77B3E">
      <w:r>
        <w:t>подсудимого:</w:t>
        <w:tab/>
        <w:tab/>
        <w:tab/>
        <w:tab/>
        <w:tab/>
        <w:tab/>
        <w:tab/>
        <w:t>фио</w:t>
      </w:r>
    </w:p>
    <w:p w:rsidR="00A77B3E">
      <w:r>
        <w:t>рассмотрев в открытом судебном заседании в помещении судебного участка № 24 мирового судьи ... судебного района (городской адрес) адрес в особом порядке судебного разбирательства уголовное дело в отношении</w:t>
      </w:r>
    </w:p>
    <w:p w:rsidR="00A77B3E">
      <w:r>
        <w:t xml:space="preserve">фио, паспортные данные, гражданина адрес, со средним специальным образованием, работающего в ...» разнорабочим, разведенного, военнообязанного, проживающего по адресу: адрес, адрес, ранее судимого: </w:t>
      </w:r>
    </w:p>
    <w:p w:rsidR="00A77B3E">
      <w:r>
        <w:t>дата ... судом адрес по п. «в» ч. 2 ст. 158 УК РФ к дата исправительных работ с удержанием 10% дохода в доход государства; постановлением ... городского суда адрес от дата назначенное наказание заменено на лишение свободы сроком на 4 месяца, с отбыванием наказания в колонии-поселении; наказание отбыто в местах лишения свободы в период с дата по дата,</w:t>
      </w:r>
    </w:p>
    <w:p w:rsidR="00A77B3E">
      <w:r>
        <w:t>обвиняемого в совершении преступления, предусмотренного ч. 4 ст. 223 УК Российской Федерации,</w:t>
      </w:r>
    </w:p>
    <w:p w:rsidR="00A77B3E"/>
    <w:p w:rsidR="00A77B3E">
      <w:r>
        <w:t>УСТАНОВИЛ:</w:t>
      </w:r>
    </w:p>
    <w:p w:rsidR="00A77B3E"/>
    <w:p w:rsidR="00A77B3E">
      <w:r>
        <w:t>фио незаконно изготовил холодное оружие при следующих обстоятельствах.</w:t>
      </w:r>
    </w:p>
    <w:p w:rsidR="00A77B3E">
      <w:r>
        <w:t>Так, фио, умышленно, в дата примерно в время (более точные дата и время не установлены), находясь во временном нежилом строении, расположенном на находящемся у него в пользовании земельном участке, на ...» наименование организации, примерно в 1-м километре от дома № 19 по адрес в адрес адрес, не имея предусмотренной ст. 16 Федерального закона № 150-ФЗ от дата «Об оружии» лицензии на право изготовления холодного оружия, с целью осуществления самообороны, из полимерного стержня и металлических колец незаконно изготовил контактное холодное оружие раздробляющего действий – нунчаку, которое затем незаконно оставил в своем пользовании.</w:t>
      </w:r>
    </w:p>
    <w:p w:rsidR="00A77B3E">
      <w:r>
        <w:t xml:space="preserve">Впоследствии, дата в время при проведении осмотра места происшествия сотрудниками полиции, в кабинете № ... ОМВД России по адрес, по адресу: адрес, адрес, у фио было обнаружено и изъятое холодное оружие, которое, согласно заключению эксперта № 227 от дата, является контактным холодным оружием раздробляющего действия – нунчаку, изготовленным самодельные способом.  </w:t>
      </w:r>
    </w:p>
    <w:p w:rsidR="00A77B3E">
      <w:r>
        <w:t>При ознакомлении с материалами уголовного дела обвиняемый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 государственный обвинитель не возражала против указанного порядка судебного разбирательства. </w:t>
      </w:r>
    </w:p>
    <w:p w:rsidR="00A77B3E">
      <w:r>
        <w:t xml:space="preserve">Поскольку подсудимый обвиняется в совершении преступления, предусмотренного ч. 4 ст. 223 УК РФ, санкция которого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мировой судья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считаю,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4 ст. 223 УК РФ, как незаконное изготовление холодного оружия.</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4 ст. 223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работает, ранее судим (л.д. 39-46), по месту жительства характеризуется отрицательно (л.д. 47), на учете у врачей - психиатра и нарколога - не состоит (л.д.  35, 36).</w:t>
      </w:r>
    </w:p>
    <w:p w:rsidR="00A77B3E">
      <w:r>
        <w:t xml:space="preserve">Кроме того, судом учитываются обстоятельства, смягчающие и отягчающие наказание и влияние назначенного наказания на исправление осужденного. </w:t>
      </w:r>
    </w:p>
    <w:p w:rsidR="00A77B3E">
      <w:r>
        <w:t>В качестве обстоятельств, смягчающих наказание подсудимому,  учитывается признание вины и чистосердечное раскаяние.</w:t>
      </w:r>
    </w:p>
    <w:p w:rsidR="00A77B3E">
      <w:r>
        <w:t>Обстоятельством, отягчающим наказание подсудимому, является рецидив преступлений, поскольку наказание по предыдущему приговору суда от дата фио отбыто не было, он был осужден по п. «в» ч. 2 ст. 158 УК РФ (преступление относится к категории преступлений средней тяжести, в соответствии с ч. 3 ст. 15 УК РФ) к исправительным работам реально, а не условно, исправительные работы впоследствии были заменены ему лишением свободы, судимость в установленном законом порядке не снята и не погашена. В связи с этим фио считается совершившим умышленное преступление лицом, имеющим судимость за ранее совершенное преступление, что образует рецидив преступлений.</w:t>
      </w:r>
    </w:p>
    <w:p w:rsidR="00A77B3E">
      <w:r>
        <w:t>Согласно частям 2, 3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Также судом при назначении наказания учитывается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A77B3E">
      <w:r>
        <w:t>В связи с изложенным,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наличия смягчающих и отягчающего наказание обстоятельства, суд считает возможным назначить фио наказание в виде лишения свободы, как меру ответственности за совершенное деяние.</w:t>
      </w:r>
    </w:p>
    <w:p w:rsidR="00A77B3E">
      <w:r>
        <w:t>При этом, учитывая наличие смягчающих наказание обстоятельств, предусмотренных ст. 61 УК РФ, суд считает возможным назначить наказание в виде лишения свободы на срок, менее одной третьей части максимального срока наиболее строгого вида наказания, предусмотренного ч. 4 ст. 223 УК РФ.</w:t>
      </w:r>
    </w:p>
    <w:p w:rsidR="00A77B3E">
      <w:r>
        <w:t>Суд также находит возможным применить к подсудимому положения ст. 73 УК РФ, поскольку исправление подсудимого возможно без реального отбывания наказания, но в условиях осуществления за ним контроля.</w:t>
      </w:r>
    </w:p>
    <w:p w:rsidR="00A77B3E">
      <w:r>
        <w:t>Каких-либо исключительных обстоятельств, предусмотренных ст. 64 УК РФ, суд не усматривает.</w:t>
      </w:r>
    </w:p>
    <w:p w:rsidR="00A77B3E">
      <w:r>
        <w:t>Оснований для назначения подсудимому дополнительного наказания в виде штрафа, что предусмотрено ч. 4 ст. 223 УК РФ, суд не усматривает.</w:t>
      </w:r>
    </w:p>
    <w:p w:rsidR="00A77B3E">
      <w:r>
        <w:t xml:space="preserve">Вопрос о судьбе вещественных доказательств подлежит разрешению в порядке ст.ст. 81, 82 УПК РФ. </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фио признать виновным в совершении преступления, предусмотренного ч. 4 ст. 223 УК Российской Федерации, и назначить ему наказание в виде лишения свободы сроком на 4 (четыре) месяца, без штрафа.</w:t>
      </w:r>
    </w:p>
    <w:p w:rsidR="00A77B3E">
      <w:r>
        <w:t>В соответствии с ч. 1, 3 ст.73 УК РФ считать назначенное фио  наказание условным, установив испытательный срок – 6 (шесть) месяцев, в течение которого условно осужденный должен своим поведением доказать свое исправление.</w:t>
      </w:r>
    </w:p>
    <w:p w:rsidR="00A77B3E">
      <w:r>
        <w:t>В соответствии с ч. 5 ст. 73 УК РФ возложить на фио  исполнение следующих обязанностей 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являться на регистрацию в указанный орган.</w:t>
      </w:r>
    </w:p>
    <w:p w:rsidR="00A77B3E">
      <w:r>
        <w:t xml:space="preserve">Меру пресечения фио в виде подписки о невыезде и надлежащем поведении до вступления приговора суда в законную силу оставить без изменения, по вступлению приговора в законную силу - отменить. </w:t>
      </w:r>
    </w:p>
    <w:p w:rsidR="00A77B3E">
      <w:r>
        <w:t>Вещественные доказательства по делу: контактное холодное оружие раздробляющего действия – нунчаку, находящееся на хранении в камере хранения вещественных доказательств ОМВД России, согласно квитанции (расписке) № 303 от дата (л.д. 48, 49), - передать в ОМВД России по адрес; плоскогубцы, находящиеся на хранении в камере хранения вещественных доказательств ОМВД России, согласно квитанции (расписке) № 303 от дата (л.д. 48, 49), - уничтожить.</w:t>
      </w:r>
    </w:p>
    <w:p w:rsidR="00A77B3E">
      <w:r>
        <w:t xml:space="preserve">Приговор может быть обжалован в апелляционном порядке с соблюдением требований ст. 317 УПК РФ в ... городской суд адрес в течение 10 суток со дня провозглашения через мирового судью судебного участка № 24 ... судебного района (городской адрес) адрес. </w:t>
      </w:r>
    </w:p>
    <w:p w:rsidR="00A77B3E">
      <w:r>
        <w:t>В случае подачи апелляционной жалобы осужденная вправе ходатайствовать о своем участии в рассмотрении уголовного дела судом апелляционной инстанции.</w:t>
        <w:tab/>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