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Дело № 1-24-39/2018</w:t>
      </w:r>
    </w:p>
    <w:p w:rsidR="00A77B3E">
      <w:r>
        <w:t>ПРИГОВОР</w:t>
      </w:r>
    </w:p>
    <w:p w:rsidR="00A77B3E">
      <w:r>
        <w:t>ИМЕНЕМ РОССИЙСКОЙ ФЕДЕРАЦИИ</w:t>
      </w:r>
    </w:p>
    <w:p w:rsidR="00A77B3E"/>
    <w:p w:rsidR="00A77B3E">
      <w:r>
        <w:t xml:space="preserve">дата                   </w:t>
        <w:tab/>
        <w:tab/>
        <w:tab/>
        <w:t xml:space="preserve">         адрес</w:t>
      </w:r>
    </w:p>
    <w:p w:rsidR="00A77B3E">
      <w:r>
        <w:t>Мировой судья судебного участка № 24</w:t>
      </w:r>
    </w:p>
    <w:p w:rsidR="00A77B3E">
      <w:r>
        <w:t xml:space="preserve">Алуштинского судебного района </w:t>
      </w:r>
    </w:p>
    <w:p w:rsidR="00A77B3E">
      <w:r>
        <w:t>(городской адрес) адрес:</w:t>
        <w:tab/>
        <w:t xml:space="preserve">          фио</w:t>
      </w:r>
    </w:p>
    <w:p w:rsidR="00A77B3E">
      <w:r>
        <w:t xml:space="preserve">при секретаре: </w:t>
        <w:tab/>
        <w:tab/>
        <w:tab/>
        <w:tab/>
        <w:tab/>
        <w:tab/>
        <w:tab/>
        <w:t>фио</w:t>
      </w:r>
    </w:p>
    <w:p w:rsidR="00A77B3E">
      <w:r>
        <w:t xml:space="preserve">с участием государственного обвинителя, </w:t>
      </w:r>
    </w:p>
    <w:p w:rsidR="00A77B3E">
      <w:r>
        <w:t>помощника прокурора адрес:</w:t>
        <w:tab/>
        <w:tab/>
        <w:tab/>
        <w:tab/>
        <w:t>фио</w:t>
      </w:r>
    </w:p>
    <w:p w:rsidR="00A77B3E">
      <w:r>
        <w:t>подсудимой:</w:t>
        <w:tab/>
        <w:tab/>
        <w:tab/>
        <w:tab/>
        <w:tab/>
        <w:tab/>
        <w:tab/>
        <w:t>фио</w:t>
      </w:r>
    </w:p>
    <w:p w:rsidR="00A77B3E">
      <w:r>
        <w:t>защитника подсудимой, представившего</w:t>
      </w:r>
    </w:p>
    <w:p w:rsidR="00A77B3E">
      <w:r>
        <w:t>ордер на участие в деле № 91 от дата –              адвоката фио</w:t>
      </w:r>
    </w:p>
    <w:p w:rsidR="00A77B3E">
      <w:r>
        <w:t>рассмотрев в открытом судебном заседании в помещении судебного участка № 24 мирового судьи Алуштинского судебного района (городской адрес) адрес в особом порядке судебного разбирательства уголовное дело в отношении:</w:t>
      </w:r>
    </w:p>
    <w:p w:rsidR="00A77B3E">
      <w:r>
        <w:t>фио, паспортные данные, гражданина Российской Федерации, со средним специальным образованием, замужней, не работающей, проживающей по адресу: адрес, не судимой,</w:t>
      </w:r>
    </w:p>
    <w:p w:rsidR="00A77B3E">
      <w:r>
        <w:t>обвиняемой в совершении преступления, предусмотренного ч. 1 ст. 158 УК Российской Федерации,</w:t>
      </w:r>
    </w:p>
    <w:p w:rsidR="00A77B3E"/>
    <w:p w:rsidR="00A77B3E">
      <w:r>
        <w:t>УСТАНОВИЛ:</w:t>
      </w:r>
    </w:p>
    <w:p w:rsidR="00A77B3E"/>
    <w:p w:rsidR="00A77B3E">
      <w:r>
        <w:t>фио совершила кражу, то есть тайное хищение чужого имущества, при следующих обстоятельствах.</w:t>
      </w:r>
    </w:p>
    <w:p w:rsidR="00A77B3E">
      <w:r>
        <w:t>Так, подсудимая фио дата примерно в время, находясь в квартире № 16 дома № 23 по адрес в адрес адрес, умышленно, тайно, из корыстных побуждений похитила принадлежащую наименование организации и находившуюся в пользовании фио сумку-чехол для хранения и ношения ноутбука «Continent CC-215», не представляющую материальной ценности, в которой находились принадлежащие наименование организации: ноутбук «Asus X555SJ» в комплекте с блоком питания стоимостью сумма, манипулятор-мышь «Logitech M-U0026», материальной ценности не представляющая; калькулятор «Staff STF-165» и металлический ключ, не представляющие материальной ценности, а также принадлежащие фио обложку для паспорта из кожзаменителя, сим-карту оператора мобильной связи «МТС» и дубликат карточки физического лица – плательщика налогов на его имя, не представляющие материальной ценности. Похищенным имуществом фио распорядилась по своему усмотрению, причинив тем самым материальный ущерб наименование организации на общую сумму сумма.</w:t>
      </w:r>
    </w:p>
    <w:p w:rsidR="00A77B3E">
      <w:r>
        <w:t>При ознакомлении с материалами уголовного дела фио в присутствии защитника заявила ходатайство о рассмотрении данного дела в особом порядке.</w:t>
      </w:r>
    </w:p>
    <w:p w:rsidR="00A77B3E">
      <w:r>
        <w:t>В судебном заседании подсудимая заявленное ранее ходатайство о проведении судебного разбирательства по делу в особом порядке поддержала. При этом подсудимая пояснила, что ей понятно предъявленное обвинение, с которым она полностью согласна и признает свою вину в полном объеме. Данное ходатайство о проведении судебного заседания в особом порядке ею заявлено добровольно, после консультации с защитником, она понимает и осознает последствия постановления приговора без проведения судебного разбирательства, поскольку в обвинительном постановлении правильно изложены фактические обстоятельства совершенного преступления.</w:t>
      </w:r>
    </w:p>
    <w:p w:rsidR="00A77B3E">
      <w:r>
        <w:t xml:space="preserve">Защитник подсудимого ходатайство о проведении судебного разбирательства в особом порядке поддержал, государственный обвинитель не возражал против указанного порядка судебного разбирательства. </w:t>
      </w:r>
    </w:p>
    <w:p w:rsidR="00A77B3E">
      <w:r>
        <w:t xml:space="preserve">Поскольку подсудимая обвиняется в совершении преступления, предусмотренного ч. 1 ст. 158 УК РФ, санкция которого не превышает 10 лет лишения свободы, предусмотренные ч. 1 и ч. 2 ст. 314 УПК РФ условия заявленного ходатайства о применении особого порядка принятия судебного решения соблюдены, мировой судья приходит к выводу о возможности вынесения судебного решения в порядке, предусмотренном главой 40 УПК РФ. </w:t>
      </w:r>
    </w:p>
    <w:p w:rsidR="00A77B3E">
      <w:r>
        <w:t>Изучив материалы уголовного дела, считаю, что обвинение, с которым согласна подсудимая фио, обоснованно, подтверждается собранными по делу доказательствами, а действия подсудимой должны быть квалифицированы по ч. 1 ст. 158 УК РФ, как кража, то есть тайное хищение чужого имущества.</w:t>
      </w:r>
    </w:p>
    <w:p w:rsidR="00A77B3E">
      <w:r>
        <w:t>В соответствии со ст. 299 УПК РФ, суд приходит к выводу о том, что имело место деяние, в совершении которого обвиняется фио,  указанное деяние совершила подсудимая и оно предусмотрено ч. 1 ст. 158 УК РФ; фио виновна в совершении указанного деяния и подлежит уголовному наказанию; оснований для освобождения от наказания и вынесения приговора без назначения наказания не имеется; оснований для изменения категории преступления на менее тяжкую, не имеется.</w:t>
      </w:r>
    </w:p>
    <w:p w:rsidR="00A77B3E">
      <w:r>
        <w:t>При назначении меры наказания учитывается характер и степень общественной опасности совершенного преступления, которое в соответствии с ч. 2 ст. 15 УК РФ относится к категории преступлений небольшой тяжести, данные, характеризующие личность подсудимой, которая замужем, не работает, по месту жительства характеризуется посредственно (л.д. 132); не судима (л.д. 127), на учете у врачей – нарколога и психиатра - не состоит (л.д. 125, 126), причиненный преступлением имущественный ущерб возмещен в полном объеме.</w:t>
      </w:r>
    </w:p>
    <w:p w:rsidR="00A77B3E">
      <w:r>
        <w:t xml:space="preserve">Кроме того, судом учитываются обстоятельства, смягчающие и отягчающие наказание и влияние назначенного наказания на исправление осужденного. </w:t>
      </w:r>
    </w:p>
    <w:p w:rsidR="00A77B3E">
      <w:r>
        <w:t>В качестве обстоятельств, смягчающих наказание подсудимой,  суд учитывает явку с повинной (л.д. 66), а также признание вины и чистосердечное раскаяние.</w:t>
      </w:r>
    </w:p>
    <w:p w:rsidR="00A77B3E">
      <w:r>
        <w:t xml:space="preserve">Обстоятельств, отягчающих наказание подсудимой, не усматривается. </w:t>
      </w:r>
    </w:p>
    <w:p w:rsidR="00A77B3E">
      <w:r>
        <w:t>Принимая во внимание изложенное в совокупности, исходя из условий социальной справедливости, а также в целях исправления осужденной и предупреждения совершения новых преступлений, с учетом данных о личности подсудимой, наличия ряда смягчающих и отсутствия отягчающих наказание обстоятельств, суд считает возможным назначить фио наказание в виде обязательных работ, как меру ответственности за совершенное деяние. Оснований для применения более строгого вида наказания не имеется.</w:t>
      </w:r>
    </w:p>
    <w:p w:rsidR="00A77B3E">
      <w:r>
        <w:t>К числу лиц, которым не могут быть назначены обязательные работы, в силу требований ч. 4 ст. 49 УК РФ, фио не относится.</w:t>
      </w:r>
    </w:p>
    <w:p w:rsidR="00A77B3E">
      <w:r>
        <w:t xml:space="preserve">Каких-либо исключительных обстоятельств, позволяющих применить к подсудимой правила ст. 64 УК РФ, суд не находит. </w:t>
      </w:r>
    </w:p>
    <w:p w:rsidR="00A77B3E">
      <w:r>
        <w:t>Основания для освобождения от наказания, постановления приговора без назначения наказания или прекращения уголовного дела отсутствуют.</w:t>
      </w:r>
    </w:p>
    <w:p w:rsidR="00A77B3E">
      <w:r>
        <w:t>Гражданский иск по делу не заявлен.</w:t>
      </w:r>
    </w:p>
    <w:p w:rsidR="00A77B3E">
      <w:r>
        <w:t>Вопрос о вещественных доказательствах подлежит разрешению в порядке ст. 82 УПК РФ.</w:t>
      </w:r>
    </w:p>
    <w:p w:rsidR="00A77B3E">
      <w:r>
        <w:t>На основании изложенного и руководствуясь ст.ст. 296-299, 302, 303, 304-309, 313, 316, 317 УПК РФ, мировой судья</w:t>
      </w:r>
    </w:p>
    <w:p w:rsidR="00A77B3E"/>
    <w:p w:rsidR="00A77B3E">
      <w:r>
        <w:t>ПРИГОВОРИЛ:</w:t>
      </w:r>
    </w:p>
    <w:p w:rsidR="00A77B3E"/>
    <w:p w:rsidR="00A77B3E">
      <w:r>
        <w:t>фио признать виновной в совершении преступления, предусмотренного ч. 1 ст. 158 УК Российской Федерации, и назначить ей наказание в виде 80 (восьмидесяти) часов обязательных работ.</w:t>
      </w:r>
    </w:p>
    <w:p w:rsidR="00A77B3E">
      <w:r>
        <w:t>Меру пресечения в отношении фио в виде подписки о невыезде и надлежащем поведении оставить без изменения до вступления приговора суда в законную силу.</w:t>
      </w:r>
    </w:p>
    <w:p w:rsidR="00A77B3E">
      <w:r>
        <w:t>Вещественные доказательства по делу: сумку-чехол для хранения и ношения ноутбука «Continent CC-215», ноутбук «Asus X555SJ» в комплекте с блоком питания, манипулятор-мышь «Logitech M-U0026», калькулятор «Staff STF-165» и металлический ключ, находящиеся на хранении у фио (л.д. 157), - возвратить по принадлежности ООО марка автомобиля»; обложку для паспорта из кожзаменителя, сим-карту оператора мобильной связи «МТС» и дубликат карточки физического лица – плательщика налогов на имя фио, находящиеся у последнего на хранении (л.д. 157), - оставить по принадлежности фио</w:t>
      </w:r>
    </w:p>
    <w:p w:rsidR="00A77B3E">
      <w:r>
        <w:t xml:space="preserve">Приговор может быть обжалован в апелляционном порядке с соблюдением требований ст. 317 УПК РФ в Алуштинский городской суд адрес в течение 10 суток со дня провозглашения через мирового судью судебного участка № 24 Алуштинского судебного района (городской адрес) адрес. </w:t>
      </w:r>
    </w:p>
    <w:p w:rsidR="00A77B3E">
      <w: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  <w:tab/>
      </w:r>
    </w:p>
    <w:p w:rsidR="00A77B3E"/>
    <w:p w:rsidR="00A77B3E"/>
    <w:p w:rsidR="00A77B3E">
      <w:r>
        <w:t>Мировой судья: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