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3491D">
      <w:pPr>
        <w:jc w:val="right"/>
      </w:pPr>
      <w:r>
        <w:tab/>
      </w:r>
      <w:r>
        <w:tab/>
      </w:r>
      <w:r>
        <w:tab/>
        <w:t>Дело № 1-25-24/2017</w:t>
      </w:r>
    </w:p>
    <w:p w:rsidR="00A77B3E" w:rsidP="0023491D">
      <w:pPr>
        <w:jc w:val="center"/>
      </w:pPr>
      <w:r>
        <w:t>П Р И Г О В О Р</w:t>
      </w:r>
    </w:p>
    <w:p w:rsidR="00A77B3E" w:rsidP="0023491D">
      <w:pPr>
        <w:jc w:val="center"/>
      </w:pPr>
      <w:r>
        <w:t>ИМЕНЕМ РОССИЙСКОЙ ФЕДЕРАЦИИ</w:t>
      </w:r>
    </w:p>
    <w:p w:rsidR="00A77B3E" w:rsidP="0023491D">
      <w:pPr>
        <w:jc w:val="both"/>
      </w:pPr>
    </w:p>
    <w:p w:rsidR="00A77B3E" w:rsidP="0023491D">
      <w:pPr>
        <w:jc w:val="both"/>
      </w:pPr>
      <w:r>
        <w:t xml:space="preserve">03 августа 2017 г.                                                                          </w:t>
      </w:r>
      <w:r w:rsidR="004374F1">
        <w:t xml:space="preserve">                    </w:t>
      </w:r>
      <w:r>
        <w:t>г. Армянск</w:t>
      </w:r>
    </w:p>
    <w:p w:rsidR="00A77B3E" w:rsidP="0023491D">
      <w:pPr>
        <w:jc w:val="both"/>
      </w:pPr>
      <w:r>
        <w:t>Суд в составе:</w:t>
      </w:r>
    </w:p>
    <w:p w:rsidR="00A77B3E" w:rsidP="0023491D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23491D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23491D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</w:t>
      </w:r>
    </w:p>
    <w:p w:rsidR="00A77B3E" w:rsidP="0023491D">
      <w:pPr>
        <w:jc w:val="both"/>
      </w:pPr>
      <w:r>
        <w:t>с участием государственного обвинителя -</w:t>
      </w:r>
      <w:r>
        <w:t>Ребик</w:t>
      </w:r>
      <w:r>
        <w:t xml:space="preserve"> А.В.,</w:t>
      </w:r>
    </w:p>
    <w:p w:rsidR="00A77B3E" w:rsidP="0023491D">
      <w:pPr>
        <w:jc w:val="both"/>
      </w:pPr>
      <w:r>
        <w:t xml:space="preserve">с участием защитника     - </w:t>
      </w:r>
      <w:r>
        <w:t>Мончук</w:t>
      </w:r>
      <w:r>
        <w:t xml:space="preserve"> А.П.,</w:t>
      </w:r>
    </w:p>
    <w:p w:rsidR="00A77B3E" w:rsidP="0023491D">
      <w:pPr>
        <w:jc w:val="both"/>
      </w:pPr>
      <w:r>
        <w:t xml:space="preserve">с участием подсудимого  </w:t>
      </w:r>
      <w:r>
        <w:t>-</w:t>
      </w:r>
      <w:r>
        <w:t>С</w:t>
      </w:r>
      <w:r>
        <w:t>латюхина</w:t>
      </w:r>
      <w:r>
        <w:t xml:space="preserve"> И.</w:t>
      </w:r>
      <w:r w:rsidR="0023491D">
        <w:t>Г</w:t>
      </w:r>
      <w:r>
        <w:t>.,</w:t>
      </w:r>
    </w:p>
    <w:p w:rsidR="00A77B3E" w:rsidP="0023491D">
      <w:pPr>
        <w:jc w:val="both"/>
      </w:pPr>
      <w:r>
        <w:t xml:space="preserve">рассмотрев в помещении судебного участка, расположенного по адресу: 296012, Республика Крым, г. Армянск, ул. Симферопольская, д.1 в открытом судебном заседании уголовное дело по обвинению </w:t>
      </w:r>
      <w:r>
        <w:t>Слатюхина</w:t>
      </w:r>
      <w:r>
        <w:t xml:space="preserve"> Игоря Георгиевича, </w:t>
      </w:r>
      <w:r w:rsidR="0023491D">
        <w:t>ИЗЪЯТО,</w:t>
      </w:r>
      <w:r>
        <w:t xml:space="preserve">  ранее не судимого, в совершении преступления, предусмотренного ст. 139 ч.1 УК Российской Федерации,</w:t>
      </w:r>
    </w:p>
    <w:p w:rsidR="00A77B3E" w:rsidP="0023491D">
      <w:pPr>
        <w:jc w:val="both"/>
      </w:pPr>
    </w:p>
    <w:p w:rsidR="00A77B3E" w:rsidP="0023491D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23491D">
      <w:pPr>
        <w:jc w:val="both"/>
      </w:pPr>
    </w:p>
    <w:p w:rsidR="00A77B3E" w:rsidP="0023491D">
      <w:pPr>
        <w:jc w:val="both"/>
      </w:pPr>
      <w:r>
        <w:t>Слатюхин</w:t>
      </w:r>
      <w:r>
        <w:t xml:space="preserve"> И.Г.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A77B3E" w:rsidP="00682983">
      <w:pPr>
        <w:jc w:val="both"/>
      </w:pPr>
      <w:r>
        <w:t xml:space="preserve">Так, 26 ноября 2016 года в период времени с 05 час. 30 мин. до 06 час. 00 мин., </w:t>
      </w:r>
      <w:r>
        <w:t>Слатюхин</w:t>
      </w:r>
      <w:r>
        <w:t xml:space="preserve"> И.Г. с целью займа денег пришел по месту жительства </w:t>
      </w:r>
      <w:r w:rsidR="00682983">
        <w:t>ФИО</w:t>
      </w:r>
      <w:r>
        <w:t xml:space="preserve"> по адресу: адрес и стал громко стучать, крича при этом, чтобы ему открыли дверь. Поскольку </w:t>
      </w:r>
      <w:r w:rsidR="00682983">
        <w:t>ФИО</w:t>
      </w:r>
      <w:r>
        <w:t xml:space="preserve"> в это время спал, то дверь ему никто не открыл. В этот момент у </w:t>
      </w:r>
      <w:r>
        <w:t>Слатюхина</w:t>
      </w:r>
      <w:r>
        <w:t xml:space="preserve"> И.Г., который полагал, что </w:t>
      </w:r>
      <w:r w:rsidR="00682983">
        <w:t>ФИО</w:t>
      </w:r>
      <w:r>
        <w:t xml:space="preserve"> находится в указанной </w:t>
      </w:r>
      <w:r>
        <w:t>комнате</w:t>
      </w:r>
      <w:r>
        <w:t xml:space="preserve"> и не желал ему открывать дверь, возник преступный умысел, направленный на незаконное проникновение в жилище, расположенное по вышеуказанному адресу.</w:t>
      </w:r>
      <w:r w:rsidR="00682983">
        <w:t xml:space="preserve"> </w:t>
      </w:r>
      <w:r>
        <w:t xml:space="preserve">Незамедлительно реализуя свой преступный умысел,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конституционного права </w:t>
      </w:r>
      <w:r>
        <w:t>фио</w:t>
      </w:r>
      <w:r>
        <w:t xml:space="preserve"> на неприкосновенность жилища и желая этого, понимая, что разрешения входить в комнату ему никто не давал, свободного доступа в указанное жилище он не имеет, </w:t>
      </w:r>
      <w:r>
        <w:t>Слатюхин</w:t>
      </w:r>
      <w:r>
        <w:t xml:space="preserve"> И.Г., 26 ноября 2016 года в период времени с 05</w:t>
      </w:r>
      <w:r>
        <w:t xml:space="preserve"> час. 30 мин. до 06 час. 00 мин., плечом выбил входную дверь комнаты </w:t>
      </w:r>
      <w:r w:rsidR="00682983">
        <w:t>адрес</w:t>
      </w:r>
      <w:r>
        <w:t xml:space="preserve">, взломав при этом запирающее устройство входной двери, после чего незаконно, против воли </w:t>
      </w:r>
      <w:r w:rsidR="00682983">
        <w:t>ФИО</w:t>
      </w:r>
      <w:r>
        <w:t xml:space="preserve"> проник в комнату по указанному адресу, в результате чего нарушил конституционное право </w:t>
      </w:r>
      <w:r w:rsidR="00682983">
        <w:t>ФИО</w:t>
      </w:r>
      <w:r>
        <w:t xml:space="preserve"> на неприкосновенность жилища, предусмотренное ст. 25 Конституции Российской Федерации.</w:t>
      </w:r>
    </w:p>
    <w:p w:rsidR="00A77B3E" w:rsidP="00682983">
      <w:pPr>
        <w:ind w:firstLine="720"/>
        <w:jc w:val="both"/>
      </w:pPr>
      <w:r>
        <w:t xml:space="preserve">В судебном заседании подсудимый </w:t>
      </w:r>
      <w:r>
        <w:t>Слатюхин</w:t>
      </w:r>
      <w:r>
        <w:t xml:space="preserve"> И.Г. вину не признал и пояснил, что входную дверь комнаты </w:t>
      </w:r>
      <w:r w:rsidR="00682983">
        <w:t>адрес</w:t>
      </w:r>
      <w:r>
        <w:t xml:space="preserve"> не выбивал и внутрь комнаты, где </w:t>
      </w:r>
      <w:r>
        <w:t>проживает</w:t>
      </w:r>
      <w:r>
        <w:t xml:space="preserve"> </w:t>
      </w:r>
      <w:r w:rsidR="00682983">
        <w:t>ФИО</w:t>
      </w:r>
      <w:r>
        <w:t xml:space="preserve"> не проникал.</w:t>
      </w:r>
    </w:p>
    <w:p w:rsidR="00A77B3E" w:rsidP="00682983">
      <w:pPr>
        <w:ind w:firstLine="720"/>
        <w:jc w:val="both"/>
      </w:pPr>
      <w:r>
        <w:t xml:space="preserve">В ходе судебного следствия подсудимый </w:t>
      </w:r>
      <w:r>
        <w:t>Слатюхин</w:t>
      </w:r>
      <w:r>
        <w:t xml:space="preserve"> И.Г. показания свои изменил, вину признал полностью и пояснил, что он действительно 26 ноября 2016 года в период времени с 05 час. 30 мин. до 06 час. 00 мин., против воли </w:t>
      </w:r>
      <w:r w:rsidR="00682983">
        <w:t>ФИО</w:t>
      </w:r>
      <w:r>
        <w:t xml:space="preserve">, </w:t>
      </w:r>
      <w:r>
        <w:t xml:space="preserve">выбив плечом входную дверь, незаконно проник в комнату </w:t>
      </w:r>
      <w:r w:rsidR="00682983">
        <w:t>адрес</w:t>
      </w:r>
      <w:r>
        <w:t xml:space="preserve">, в которой проживает </w:t>
      </w:r>
      <w:r w:rsidR="00682983">
        <w:t>ФИО</w:t>
      </w:r>
      <w:r>
        <w:t>, при этом взломал запирающее устройство входной двери, за</w:t>
      </w:r>
      <w:r>
        <w:t xml:space="preserve"> что готов нести уголовную ответственность.</w:t>
      </w:r>
    </w:p>
    <w:p w:rsidR="00A77B3E" w:rsidP="00682983">
      <w:pPr>
        <w:ind w:firstLine="720"/>
        <w:jc w:val="both"/>
      </w:pPr>
      <w:r>
        <w:t xml:space="preserve">Вина </w:t>
      </w:r>
      <w:r>
        <w:t>Слатюхина</w:t>
      </w:r>
      <w:r>
        <w:t xml:space="preserve"> И.Г. в совершении преступления, предусмотренного ст.139 ч.1 УК РФ подтверждается совокупностью исследованных в судебном заседании доказательств, в том числе показаниями потерпевшего </w:t>
      </w:r>
      <w:r w:rsidR="00682983">
        <w:t>ФИО</w:t>
      </w:r>
      <w:r>
        <w:t xml:space="preserve">, свидетеля </w:t>
      </w:r>
      <w:r w:rsidR="00682983">
        <w:t>ФИО</w:t>
      </w:r>
      <w:r>
        <w:t xml:space="preserve">, письменными материалами уголовного дела. </w:t>
      </w:r>
    </w:p>
    <w:p w:rsidR="00A77B3E" w:rsidP="0023491D">
      <w:pPr>
        <w:jc w:val="both"/>
      </w:pPr>
      <w:r>
        <w:t xml:space="preserve">          Так, потерпевший </w:t>
      </w:r>
      <w:r w:rsidR="00682983">
        <w:t>ФИО</w:t>
      </w:r>
      <w:r>
        <w:t xml:space="preserve">, показал, что 26 ноября 2016 года, около 05 час. 40 мин. он находился один дома, спал. В это время услышал, как </w:t>
      </w:r>
      <w:r>
        <w:t>Слатюхин</w:t>
      </w:r>
      <w:r>
        <w:t xml:space="preserve"> И.Г. сильно стучал во входную дверь и кричал, чтобы он открыл дверь, иначе он ее выбьет. Пока он встал с кровати и начал одеваться, входная дверь комнаты распахнулась, и в комнату вошел </w:t>
      </w:r>
      <w:r>
        <w:t>Слатюхин</w:t>
      </w:r>
      <w:r>
        <w:t xml:space="preserve"> </w:t>
      </w:r>
      <w:r w:rsidR="00682983">
        <w:t>ФИО</w:t>
      </w:r>
      <w:r>
        <w:t xml:space="preserve"> его действий отломался запорный механизм, на который была закрыта дверь. Войдя в комнату, </w:t>
      </w:r>
      <w:r>
        <w:t>Слатюхин</w:t>
      </w:r>
      <w:r>
        <w:t xml:space="preserve"> И.Г. стал просить его занять деньги в размере 100 рублей, на что он отказал и потребовал выйти из комнаты, однако </w:t>
      </w:r>
      <w:r>
        <w:t>Слатюхин</w:t>
      </w:r>
      <w:r>
        <w:t xml:space="preserve"> И.Г. стал сопротивляться и отказался покинуть помещение комнаты. Тогда он пригрозил ему, что вызовет полицию, на что </w:t>
      </w:r>
      <w:r>
        <w:t>Слатюхин</w:t>
      </w:r>
      <w:r>
        <w:t xml:space="preserve"> И.Г. поддался, и он смог вытолкать его из комнаты.</w:t>
      </w:r>
    </w:p>
    <w:p w:rsidR="00A77B3E" w:rsidP="00682983">
      <w:pPr>
        <w:ind w:firstLine="720"/>
        <w:jc w:val="both"/>
      </w:pPr>
      <w:r>
        <w:t xml:space="preserve">Показаниями свидетеля </w:t>
      </w:r>
      <w:r w:rsidR="00682983">
        <w:t>ФИО</w:t>
      </w:r>
      <w:r>
        <w:t xml:space="preserve">, которая показала, что она проживает по соседству с </w:t>
      </w:r>
      <w:r w:rsidR="00682983">
        <w:t>ФИО</w:t>
      </w:r>
      <w:r>
        <w:t xml:space="preserve">, в конце ноября 2016 года, рано утром примерно в 05 час. 30 мин. она слышала, как </w:t>
      </w:r>
      <w:r>
        <w:t>Слатюхин</w:t>
      </w:r>
      <w:r>
        <w:t xml:space="preserve"> И.Г. сильно стучал в дверь </w:t>
      </w:r>
      <w:r w:rsidR="00682983">
        <w:t>ФИО</w:t>
      </w:r>
      <w:r>
        <w:t xml:space="preserve"> и громко кричал, чтобы тот открыл дверь. Через несколько минут услышала сильных грохот, выйдя в коридор, </w:t>
      </w:r>
      <w:r>
        <w:t>увидела</w:t>
      </w:r>
      <w:r>
        <w:t xml:space="preserve"> как </w:t>
      </w:r>
      <w:r w:rsidR="00EE1950">
        <w:t>ФИО</w:t>
      </w:r>
      <w:r>
        <w:t xml:space="preserve"> выталкивает </w:t>
      </w:r>
      <w:r>
        <w:t>Слатюхина</w:t>
      </w:r>
      <w:r>
        <w:t xml:space="preserve"> И.Г. из своей комнаты.</w:t>
      </w:r>
    </w:p>
    <w:p w:rsidR="00A77B3E" w:rsidP="00EE1950">
      <w:pPr>
        <w:ind w:firstLine="720"/>
        <w:jc w:val="both"/>
      </w:pPr>
      <w:r>
        <w:t xml:space="preserve">Кроме того, вина </w:t>
      </w:r>
      <w:r>
        <w:t>Слатюхина</w:t>
      </w:r>
      <w:r>
        <w:t xml:space="preserve"> И.Г. в совершении преступления подтверждается следующими доказательствами, исследованными в судебном заседании:</w:t>
      </w:r>
    </w:p>
    <w:p w:rsidR="00A77B3E" w:rsidP="0023491D">
      <w:pPr>
        <w:jc w:val="both"/>
      </w:pPr>
      <w:r>
        <w:t xml:space="preserve">- заявлением </w:t>
      </w:r>
      <w:r w:rsidR="00EE1950">
        <w:t>ФИО</w:t>
      </w:r>
      <w:r>
        <w:t xml:space="preserve"> от 31 января 2017 г., в котором он просит принять меры к </w:t>
      </w:r>
      <w:r>
        <w:t>Слатюхину</w:t>
      </w:r>
      <w:r>
        <w:t xml:space="preserve"> И.Г., который в конце ноября 2016 г. без разрешения проник в его комнату путем выбивания входной двери;</w:t>
      </w:r>
    </w:p>
    <w:p w:rsidR="00A77B3E" w:rsidP="0023491D">
      <w:pPr>
        <w:jc w:val="both"/>
      </w:pPr>
      <w:r>
        <w:t xml:space="preserve">- протоколом осмотра места происшествия с приложенной </w:t>
      </w:r>
      <w:r>
        <w:t>фототаблицей</w:t>
      </w:r>
      <w:r>
        <w:t xml:space="preserve"> от 31 января 2017 года старшего оперуполномоченного ОУР ОМВД России по адрес в присутствии понятых и потерпевшего </w:t>
      </w:r>
      <w:r w:rsidR="00EE1950">
        <w:t>ФИО</w:t>
      </w:r>
      <w:r>
        <w:t xml:space="preserve">, согласно которого объектом осмотра является комната </w:t>
      </w:r>
      <w:r w:rsidR="00EE1950">
        <w:t>адрес</w:t>
      </w:r>
      <w:r>
        <w:t xml:space="preserve">. </w:t>
      </w:r>
      <w:r>
        <w:t xml:space="preserve">В ходе осмотра места происшествия было установлено, что входная дверь выкрашена в белый цвет, дверные петли находятся в исправном состоянии, на двери установлено два замка, первый замок находится в исправном состоянии и был установлен в конце ноября 2016 г., в связи с тем, что нижний замок находится в неисправном состоянии из-за того, что его выбил </w:t>
      </w:r>
      <w:r>
        <w:t>Слатюхин</w:t>
      </w:r>
      <w:r>
        <w:t xml:space="preserve"> И.Г.  и проник</w:t>
      </w:r>
      <w:r>
        <w:t xml:space="preserve"> в квартиру;</w:t>
      </w:r>
    </w:p>
    <w:p w:rsidR="00A77B3E" w:rsidP="0023491D">
      <w:pPr>
        <w:jc w:val="both"/>
      </w:pPr>
      <w:r>
        <w:t>- ордером на жилую площадь в общежитии №</w:t>
      </w:r>
      <w:r w:rsidR="004422D1">
        <w:t>__</w:t>
      </w:r>
      <w:r>
        <w:t xml:space="preserve">, выданный на имя </w:t>
      </w:r>
      <w:r w:rsidR="004422D1">
        <w:t>ФИО дата</w:t>
      </w:r>
      <w:r>
        <w:t>, согласно которого ему на праве соб</w:t>
      </w:r>
      <w:r w:rsidR="004422D1">
        <w:t>ственности принадлежит комната адрес</w:t>
      </w:r>
      <w:r>
        <w:t>.</w:t>
      </w:r>
    </w:p>
    <w:p w:rsidR="00A77B3E" w:rsidP="004422D1">
      <w:pPr>
        <w:ind w:firstLine="720"/>
        <w:jc w:val="both"/>
      </w:pPr>
      <w:r>
        <w:t xml:space="preserve">Вышеприведенные доказательства суд признает допустимыми, поскольку существенных нарушений действующего законодательства при </w:t>
      </w:r>
      <w:r>
        <w:t>их получении, влекущих их признание недопустимыми и подлежащими исключению из числа доказательств судом не установлено</w:t>
      </w:r>
      <w:r>
        <w:t xml:space="preserve">, а также относимыми и достоверными, так как они находятся в логической взаимосвязи между собой, подтверждают фактические обстоятельства дела, установленные судом. Совокупность вышеприведенных доказательств суд находит достаточной для разрешения дела. </w:t>
      </w:r>
    </w:p>
    <w:p w:rsidR="00A77B3E" w:rsidP="004422D1">
      <w:pPr>
        <w:ind w:firstLine="720"/>
        <w:jc w:val="both"/>
      </w:pPr>
      <w:r>
        <w:t xml:space="preserve">Оценив приведенные доказательства в совокупности, суд признает их достоверно подтверждающими вину </w:t>
      </w:r>
      <w:r>
        <w:t>Слатюхина</w:t>
      </w:r>
      <w:r>
        <w:t xml:space="preserve"> И.Г. в совершении инкриминируемого ему преступления.</w:t>
      </w:r>
    </w:p>
    <w:p w:rsidR="00A77B3E" w:rsidP="004422D1">
      <w:pPr>
        <w:ind w:firstLine="720"/>
        <w:jc w:val="both"/>
      </w:pPr>
      <w:r>
        <w:t xml:space="preserve">Проанализировав и оценив всесторонне, полно и объективно в совокупности собранные по делу доказательства, суд приходит к выводу, что вина </w:t>
      </w:r>
      <w:r>
        <w:t>Слатюхина</w:t>
      </w:r>
      <w:r>
        <w:t xml:space="preserve"> И.Г. в совершении инкриминируемого ему преступления нашла свое полное подтверждение, и квалифицирует его действия по ч.1 ст.139 УК РФ, как незаконное проникновение в жилище, совершенное против воли проживающего в нем лица, поскольку </w:t>
      </w:r>
      <w:r>
        <w:t>Слатюхин</w:t>
      </w:r>
      <w:r>
        <w:t xml:space="preserve"> И</w:t>
      </w:r>
      <w:r w:rsidR="004422D1">
        <w:t>.Г. незаконно проник</w:t>
      </w:r>
      <w:r w:rsidR="004422D1">
        <w:t xml:space="preserve"> в жилище, </w:t>
      </w:r>
      <w:r>
        <w:t>против воли проживающего в нем лица.</w:t>
      </w:r>
    </w:p>
    <w:p w:rsidR="00A77B3E" w:rsidP="004422D1">
      <w:pPr>
        <w:ind w:firstLine="720"/>
        <w:jc w:val="both"/>
      </w:pPr>
      <w:r>
        <w:t xml:space="preserve">Согласно примечанию к ст. 139 УК РФ под жилищем понимаются индивидуальный жилой дом с входящими в него жилыми и нежилыми помещениями, жилое помещение независимо от формы собственности, входящее в жилищный фонд и пригодное для постоянного или временного проживания, а равно иное помещение или строение, не входящие в жилищный фонд, но предназначенные для временного проживания. </w:t>
      </w:r>
    </w:p>
    <w:p w:rsidR="00A77B3E" w:rsidP="004422D1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4422D1">
      <w:pPr>
        <w:ind w:firstLine="720"/>
        <w:jc w:val="both"/>
      </w:pPr>
      <w:r>
        <w:t>При назначении наказания за совершенное преступление, суд учитывает, что преступление, предусмотренное ст. 139 ч.1 УК Российской Федерации отнесено к категории преступлений небольшой тяжести.</w:t>
      </w:r>
    </w:p>
    <w:p w:rsidR="00A77B3E" w:rsidP="0023491D">
      <w:pPr>
        <w:jc w:val="both"/>
      </w:pPr>
      <w:r>
        <w:t xml:space="preserve">- личность подсудимого </w:t>
      </w:r>
      <w:r>
        <w:t>Слатюхина</w:t>
      </w:r>
      <w:r>
        <w:t xml:space="preserve"> И.Г., который по месту регистрации характеризуется с отрицательной стороны, злоупотребляет спиртными напитками, со стороны соседей на него в 2017 году поступала жалоба, в 2016 году привлекался к ад</w:t>
      </w:r>
      <w:r w:rsidR="004422D1">
        <w:t>министративной ответственности</w:t>
      </w:r>
      <w:r>
        <w:t xml:space="preserve">. </w:t>
      </w:r>
    </w:p>
    <w:p w:rsidR="00A77B3E" w:rsidP="004422D1">
      <w:pPr>
        <w:ind w:firstLine="720"/>
        <w:jc w:val="both"/>
      </w:pPr>
      <w:r>
        <w:t xml:space="preserve">Кроме того, суд учитывает состояние здоровья </w:t>
      </w:r>
      <w:r>
        <w:t>Слатюхина</w:t>
      </w:r>
      <w:r>
        <w:t xml:space="preserve"> И.Г., </w:t>
      </w:r>
      <w:r w:rsidR="004422D1">
        <w:t>ИЗЪЯТО</w:t>
      </w:r>
      <w:r>
        <w:t xml:space="preserve">. </w:t>
      </w:r>
    </w:p>
    <w:p w:rsidR="00A77B3E" w:rsidP="0023491D">
      <w:pPr>
        <w:jc w:val="both"/>
      </w:pPr>
      <w:r>
        <w:t xml:space="preserve"> </w:t>
      </w:r>
      <w:r>
        <w:tab/>
        <w:t xml:space="preserve">На учете у врача-психиатра </w:t>
      </w:r>
      <w:r>
        <w:t>Слатюхин</w:t>
      </w:r>
      <w:r>
        <w:t xml:space="preserve"> И.Г. не состоит, </w:t>
      </w:r>
      <w:r w:rsidR="004422D1">
        <w:t>персональные данные</w:t>
      </w:r>
      <w:r>
        <w:t>.</w:t>
      </w:r>
    </w:p>
    <w:p w:rsidR="00A77B3E" w:rsidP="004422D1">
      <w:pPr>
        <w:ind w:firstLine="720"/>
        <w:jc w:val="both"/>
      </w:pPr>
      <w:r>
        <w:t xml:space="preserve">Оснований сомневаться во вменяемости </w:t>
      </w:r>
      <w:r>
        <w:t>Слатюхина</w:t>
      </w:r>
      <w:r>
        <w:t xml:space="preserve"> И.Г. у суда не имеется.</w:t>
      </w:r>
    </w:p>
    <w:p w:rsidR="00A77B3E" w:rsidP="004422D1">
      <w:pPr>
        <w:ind w:firstLine="720"/>
        <w:jc w:val="both"/>
      </w:pPr>
      <w:r>
        <w:t xml:space="preserve">Обстоятельством, смягчающим наказание </w:t>
      </w:r>
      <w:r>
        <w:t>Слатюхину</w:t>
      </w:r>
      <w:r>
        <w:t xml:space="preserve"> И.Г. суд в со</w:t>
      </w:r>
      <w:r w:rsidR="004422D1">
        <w:t xml:space="preserve">ответствии со </w:t>
      </w:r>
      <w:r>
        <w:t xml:space="preserve">ст. 61 УК РФ, признает явку с повинной, раскаяние подсудимого в содеянном, полное признание своей вины. </w:t>
      </w:r>
    </w:p>
    <w:p w:rsidR="00A77B3E" w:rsidP="004422D1">
      <w:pPr>
        <w:ind w:firstLine="720"/>
        <w:jc w:val="both"/>
      </w:pPr>
      <w:r>
        <w:t>Обстоятельств, отягчающих наказание, в соответствии со ст. 63 УК РФ, судом не установлено.</w:t>
      </w:r>
    </w:p>
    <w:p w:rsidR="00A77B3E" w:rsidP="00B97C95">
      <w:pPr>
        <w:ind w:firstLine="720"/>
        <w:jc w:val="both"/>
      </w:pPr>
      <w:r>
        <w:t xml:space="preserve">При таких обстоятельствах, с учетом степени тяжести совершенного преступления, которое относится к преступлениям небольшой тяжести, принимая во внимание характер и степень общественной опасности совершенного преступления, личности подсудимого, который вину признал в полном объеме, чистосердечно раскаялся, его состояние здоровья, по месту жительства подсудимый </w:t>
      </w:r>
      <w:r>
        <w:t>Слатюхин</w:t>
      </w:r>
      <w:r>
        <w:t xml:space="preserve"> И.Г. характеризуется отрицательно, имеет постоянную регистрацию и место жительства на территории Республики Крым, </w:t>
      </w:r>
      <w:r w:rsidR="00747C4F">
        <w:t>иные данные</w:t>
      </w:r>
      <w:r>
        <w:t>, не</w:t>
      </w:r>
      <w:r>
        <w:t xml:space="preserve"> женат, на своем содержании иждивенцев не имеет, ранее не судим, мнения стороны защиты, стороны обвинения, суд считает, что наказание </w:t>
      </w:r>
      <w:r>
        <w:t>Слатюхину</w:t>
      </w:r>
      <w:r>
        <w:t xml:space="preserve"> И.Г. должно быть назначено в соответствии с санкцией </w:t>
      </w:r>
      <w:r>
        <w:t>ч</w:t>
      </w:r>
      <w:r>
        <w:t xml:space="preserve">. 1 ст. 139 УК РФ в виде штрафа. </w:t>
      </w:r>
    </w:p>
    <w:p w:rsidR="00A77B3E" w:rsidP="00A46CCF">
      <w:pPr>
        <w:ind w:firstLine="720"/>
        <w:jc w:val="both"/>
      </w:pPr>
      <w:r>
        <w:t xml:space="preserve">Поскольку суд пришел к выводу  о назначении наказания, не связанного с изоляцией от общества, суд считает необходимым оставить </w:t>
      </w:r>
      <w:r>
        <w:t>Слатюхину</w:t>
      </w:r>
      <w:r>
        <w:t xml:space="preserve"> И.Г. меру пресечения в виде подписки о невыезде и надлежащем поведении, избранную в ходе предварительного расследования, без изменения до вступления приговора в законную силу.</w:t>
      </w:r>
    </w:p>
    <w:p w:rsidR="00A77B3E" w:rsidP="00A46CCF">
      <w:pPr>
        <w:ind w:firstLine="720"/>
        <w:jc w:val="both"/>
      </w:pPr>
      <w:r>
        <w:t>Вещественные доказательства, судебные издержки по делу отсутствуют.</w:t>
      </w:r>
    </w:p>
    <w:p w:rsidR="00A77B3E" w:rsidP="00A46CCF">
      <w:pPr>
        <w:ind w:firstLine="720"/>
        <w:jc w:val="both"/>
      </w:pPr>
      <w:r>
        <w:t>Гражданский иск по делу не заявлен.</w:t>
      </w:r>
    </w:p>
    <w:p w:rsidR="00A77B3E" w:rsidP="00A46CCF">
      <w:pPr>
        <w:ind w:firstLine="720"/>
        <w:jc w:val="both"/>
      </w:pPr>
      <w:r>
        <w:t>Руководствуясь ст. ст. 296-299, 302, 307-309 УПК РФ, суд</w:t>
      </w:r>
    </w:p>
    <w:p w:rsidR="00A77B3E" w:rsidP="0023491D">
      <w:pPr>
        <w:jc w:val="both"/>
      </w:pPr>
    </w:p>
    <w:p w:rsidR="00A77B3E" w:rsidP="00A46CCF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 :</w:t>
      </w:r>
    </w:p>
    <w:p w:rsidR="00A77B3E" w:rsidP="0023491D">
      <w:pPr>
        <w:jc w:val="both"/>
      </w:pPr>
      <w:r>
        <w:t xml:space="preserve"> </w:t>
      </w:r>
    </w:p>
    <w:p w:rsidR="00A77B3E" w:rsidP="0023491D">
      <w:pPr>
        <w:jc w:val="both"/>
      </w:pPr>
      <w:r>
        <w:t>Слатюхина</w:t>
      </w:r>
      <w:r>
        <w:t xml:space="preserve"> Игоря Георгиевича признать виновным в совершении преступления, предусмотренного ст. 139 ч.1 УК Российской Федерации и назначить ему наказание в виде штрафа в размере 5 000 рублей (пяти тысяч) рублей. </w:t>
      </w:r>
    </w:p>
    <w:p w:rsidR="00A77B3E" w:rsidP="00A46CCF">
      <w:pPr>
        <w:ind w:firstLine="720"/>
        <w:jc w:val="both"/>
      </w:pPr>
      <w:r>
        <w:t xml:space="preserve">Меру пресечения в виде подписки о  невыезде  и надлежащем поведении в отношении </w:t>
      </w:r>
      <w:r>
        <w:t>Слатюхина</w:t>
      </w:r>
      <w:r>
        <w:t xml:space="preserve"> Игоря Георгиевича оставить без изменения до вступления приговора в законную силу. </w:t>
      </w:r>
    </w:p>
    <w:p w:rsidR="00A77B3E" w:rsidP="00A46CCF">
      <w:pPr>
        <w:ind w:firstLine="720"/>
        <w:jc w:val="both"/>
      </w:pPr>
      <w:r>
        <w:t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A46CCF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23491D">
      <w:pPr>
        <w:jc w:val="both"/>
      </w:pPr>
    </w:p>
    <w:p w:rsidR="00A77B3E" w:rsidP="0023491D">
      <w:pPr>
        <w:jc w:val="both"/>
      </w:pPr>
      <w:r>
        <w:t xml:space="preserve">Мировой судья: </w:t>
      </w:r>
    </w:p>
    <w:p w:rsidR="00A77B3E" w:rsidP="0023491D">
      <w:pPr>
        <w:jc w:val="both"/>
      </w:pPr>
    </w:p>
    <w:sectPr w:rsidSect="00F060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0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