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26149">
      <w:pPr>
        <w:jc w:val="right"/>
      </w:pPr>
      <w:r>
        <w:tab/>
      </w:r>
      <w:r>
        <w:tab/>
      </w:r>
      <w:r>
        <w:tab/>
        <w:t>Дело № 1-25-90/2017</w:t>
      </w:r>
    </w:p>
    <w:p w:rsidR="00A77B3E" w:rsidP="00A26149">
      <w:pPr>
        <w:jc w:val="center"/>
      </w:pPr>
      <w:r>
        <w:t>ПОСТАНОВЛЕНИЕ</w:t>
      </w:r>
    </w:p>
    <w:p w:rsidR="00A77B3E" w:rsidP="00A26149">
      <w:pPr>
        <w:jc w:val="center"/>
      </w:pPr>
      <w:r>
        <w:t>ИМЕНЕМ РОССИЙСКОЙ ФЕДЕРАЦИИ</w:t>
      </w:r>
    </w:p>
    <w:p w:rsidR="00A77B3E" w:rsidP="00A26149">
      <w:pPr>
        <w:jc w:val="both"/>
      </w:pPr>
    </w:p>
    <w:p w:rsidR="00A77B3E" w:rsidP="00A26149">
      <w:pPr>
        <w:jc w:val="both"/>
      </w:pPr>
      <w:r>
        <w:t xml:space="preserve">24 ноября 2017 г.                                                                                 </w:t>
      </w:r>
      <w:r w:rsidR="00A26149">
        <w:t xml:space="preserve">             </w:t>
      </w:r>
      <w:r>
        <w:t xml:space="preserve"> г. Армянск</w:t>
      </w:r>
    </w:p>
    <w:p w:rsidR="00A77B3E" w:rsidP="00A26149">
      <w:pPr>
        <w:jc w:val="both"/>
      </w:pPr>
      <w:r>
        <w:t>Суд в составе:</w:t>
      </w:r>
    </w:p>
    <w:p w:rsidR="00A77B3E" w:rsidP="00A26149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A26149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A26149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A26149">
      <w:pPr>
        <w:jc w:val="both"/>
      </w:pPr>
      <w:r>
        <w:t>с участием государственного обвинителя  -</w:t>
      </w:r>
      <w:r>
        <w:t>Ребик</w:t>
      </w:r>
      <w:r>
        <w:t xml:space="preserve"> В.А.,</w:t>
      </w:r>
    </w:p>
    <w:p w:rsidR="00A77B3E" w:rsidP="00A26149">
      <w:pPr>
        <w:jc w:val="both"/>
      </w:pPr>
      <w:r>
        <w:t>с участием защитника      -</w:t>
      </w:r>
      <w:r>
        <w:t>Бараковских</w:t>
      </w:r>
      <w:r>
        <w:t xml:space="preserve"> О.А.,</w:t>
      </w:r>
    </w:p>
    <w:p w:rsidR="00A77B3E" w:rsidP="00A26149">
      <w:pPr>
        <w:jc w:val="both"/>
      </w:pPr>
      <w:r>
        <w:t>с участием потерпевшего -</w:t>
      </w:r>
      <w:r>
        <w:t>фио</w:t>
      </w:r>
      <w:r>
        <w:t>,</w:t>
      </w:r>
    </w:p>
    <w:p w:rsidR="00A77B3E" w:rsidP="00A26149">
      <w:pPr>
        <w:jc w:val="both"/>
      </w:pPr>
      <w:r>
        <w:t>с участием подсудимого -</w:t>
      </w:r>
      <w:r>
        <w:t>Автаева</w:t>
      </w:r>
      <w:r>
        <w:t xml:space="preserve"> И.А.,</w:t>
      </w:r>
    </w:p>
    <w:p w:rsidR="00A77B3E" w:rsidP="00A26149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в открытом судебном заседании уголовное дело по обвинению </w:t>
      </w:r>
      <w:r>
        <w:t>Автаева</w:t>
      </w:r>
      <w:r>
        <w:t xml:space="preserve"> Ивана Александровича, </w:t>
      </w:r>
      <w:r w:rsidR="00A26149">
        <w:t>ИЗЪЯТО</w:t>
      </w:r>
      <w:r>
        <w:t xml:space="preserve">, в совершении </w:t>
      </w:r>
      <w:r w:rsidR="00A26149">
        <w:t xml:space="preserve">преступления, предусмотренного </w:t>
      </w:r>
      <w:r>
        <w:t>ст. 158 ч.1 УК Российской Федерации,</w:t>
      </w:r>
    </w:p>
    <w:p w:rsidR="00A77B3E" w:rsidP="00A26149">
      <w:pPr>
        <w:jc w:val="both"/>
      </w:pPr>
    </w:p>
    <w:p w:rsidR="00A77B3E" w:rsidP="00A26149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26149">
      <w:pPr>
        <w:jc w:val="both"/>
      </w:pPr>
    </w:p>
    <w:p w:rsidR="00A77B3E" w:rsidP="00A26149">
      <w:pPr>
        <w:jc w:val="both"/>
      </w:pPr>
      <w:r>
        <w:t>Автаев</w:t>
      </w:r>
      <w:r>
        <w:t xml:space="preserve"> И.А., 16 сентября 2017 года, в дневное время суток, точное время и дата в ходе дознания установлены не были, находясь по адресу своего проживания: адрес, в результате внезапно возникшего умысла, направленного на тайное хищение чужого имущества,  сознавая общественную опасность и противоправность своих действий, из корыстных побуждений, воспользовавшись тем, что за его действиями никто не </w:t>
      </w:r>
      <w:r>
        <w:t>наблюдает</w:t>
      </w:r>
      <w:r>
        <w:t xml:space="preserve"> и он остается незамеченным, из спальной комнаты указанного дома, с компьютерного стола, п</w:t>
      </w:r>
      <w:r w:rsidR="00A80F1C">
        <w:t xml:space="preserve">утем свободного доступа, тайно </w:t>
      </w:r>
      <w:r>
        <w:t>похитил мобильный телефон «</w:t>
      </w:r>
      <w:r w:rsidR="00A80F1C">
        <w:t>марка</w:t>
      </w:r>
      <w:r>
        <w:t xml:space="preserve">» в корпусе белого цвета, стоимостью 4500 рублей, после чего </w:t>
      </w:r>
      <w:r>
        <w:t>Автаев</w:t>
      </w:r>
      <w:r>
        <w:t xml:space="preserve"> И.А. с места происшествия скрылся с похищенным имуществом, распорядившись по своему усмотрению, чем причинил потерпевшему </w:t>
      </w:r>
      <w:r>
        <w:t>фио</w:t>
      </w:r>
      <w:r>
        <w:t xml:space="preserve"> материальный ущерб в сумме 4500 рублей.</w:t>
      </w:r>
    </w:p>
    <w:p w:rsidR="00A77B3E" w:rsidP="00A26149">
      <w:pPr>
        <w:jc w:val="both"/>
      </w:pPr>
      <w:r>
        <w:t xml:space="preserve">Действия подсудимого </w:t>
      </w:r>
      <w:r>
        <w:t>Автаева</w:t>
      </w:r>
      <w:r>
        <w:t xml:space="preserve"> И.А. квалифицированы по ч.1 ст.158 УК Российской Федерации как кража, то есть тайное хищение чужого имущества.</w:t>
      </w:r>
    </w:p>
    <w:p w:rsidR="00A77B3E" w:rsidP="00A26149">
      <w:pPr>
        <w:jc w:val="both"/>
      </w:pPr>
      <w:r>
        <w:t xml:space="preserve">Учитывая, что </w:t>
      </w:r>
      <w:r>
        <w:t>Автаев</w:t>
      </w:r>
      <w:r>
        <w:t xml:space="preserve"> И.А. тайно похитил чужое имущество, т.е. совершил с корыстной целью незаконное изъятие имущества </w:t>
      </w:r>
      <w:r>
        <w:t>фио</w:t>
      </w:r>
      <w:r>
        <w:t xml:space="preserve"> в его отсутствие, незаметно для него, причинил ущерб собственнику этого имущества, суд приходит к выводу о наличии в действиях </w:t>
      </w:r>
      <w:r>
        <w:t>Автаева</w:t>
      </w:r>
      <w:r>
        <w:t xml:space="preserve"> И.А. тайного хищения чужого имущества.</w:t>
      </w:r>
    </w:p>
    <w:p w:rsidR="00A77B3E" w:rsidP="00A26149">
      <w:pPr>
        <w:jc w:val="both"/>
      </w:pPr>
      <w:r>
        <w:t xml:space="preserve">Потерпевший </w:t>
      </w:r>
      <w:r>
        <w:t>фио</w:t>
      </w:r>
      <w:r>
        <w:t xml:space="preserve"> в судебном заседании заявил ходатайство о прекращении уголовного дела в отношении </w:t>
      </w:r>
      <w:r>
        <w:t>Автаева</w:t>
      </w:r>
      <w:r>
        <w:t xml:space="preserve"> И.А., мотивировав тем, что примирился с подсудимым, он в полном объеме возместил ему ущерб, путем возврата похищенного мобильного телефона, каких-либо претензий материального и морального характера он к подсудимому не имеет.</w:t>
      </w:r>
    </w:p>
    <w:p w:rsidR="00A77B3E" w:rsidP="00A26149">
      <w:pPr>
        <w:jc w:val="both"/>
      </w:pPr>
      <w:r>
        <w:t xml:space="preserve">В судебном заседании подсудимый </w:t>
      </w:r>
      <w:r>
        <w:t>Автаев</w:t>
      </w:r>
      <w:r>
        <w:t xml:space="preserve"> И.А. пояснил, что осознал совершенное им преступление, раскаялся в содеянном, ущерб, причиненный потерпевшему возместил в полном объеме, путем возврата похищенного мобильного телефона, </w:t>
      </w:r>
      <w:r>
        <w:t>потерпевший претензий к нему не имеет, в настоящее время они примирились, просил прекратить уголовное дело.</w:t>
      </w:r>
    </w:p>
    <w:p w:rsidR="00A77B3E" w:rsidP="00A26149">
      <w:pPr>
        <w:jc w:val="both"/>
      </w:pPr>
      <w:r>
        <w:t xml:space="preserve">Защитник </w:t>
      </w:r>
      <w:r>
        <w:t>Бараковских</w:t>
      </w:r>
      <w:r>
        <w:t xml:space="preserve"> О.А. считает, что все основания для прекращения уголовного дела за примирением сторон имеются, просила прекратить уголовное дело. </w:t>
      </w:r>
    </w:p>
    <w:p w:rsidR="00A77B3E" w:rsidP="00A26149">
      <w:pPr>
        <w:jc w:val="both"/>
      </w:pPr>
      <w:r>
        <w:t xml:space="preserve">Государственный обвинитель </w:t>
      </w:r>
      <w:r>
        <w:t>Ребик</w:t>
      </w:r>
      <w:r>
        <w:t xml:space="preserve"> В.А. не возражает против прекращения уголовного дела в связи с примирением сторон. </w:t>
      </w:r>
    </w:p>
    <w:p w:rsidR="00A77B3E" w:rsidP="00A26149">
      <w:pPr>
        <w:jc w:val="both"/>
      </w:pPr>
      <w:r>
        <w:t xml:space="preserve">Выслушав мнение участников процесса, суд считает, что ходатайство потерпевшего </w:t>
      </w:r>
      <w:r>
        <w:t>фио</w:t>
      </w:r>
      <w:r>
        <w:t xml:space="preserve">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26149">
      <w:pPr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A26149">
      <w:pPr>
        <w:jc w:val="both"/>
      </w:pPr>
      <w:r>
        <w:tab/>
        <w:t>Судом проверена добровольность и осознанность заявления потерпевшего на примирение.</w:t>
      </w:r>
    </w:p>
    <w:p w:rsidR="00A77B3E" w:rsidP="00A26149">
      <w:pPr>
        <w:jc w:val="both"/>
      </w:pPr>
      <w:r>
        <w:t>Пунктом 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предусмотрено, что в статьях 75, 76 и 76.1 УК РФ впервые совершившим преступление следует считать, в том числе, лицо,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снятие или погашение судимости); лицо которое ранее было освобождено от уголовной ответственности.</w:t>
      </w:r>
    </w:p>
    <w:p w:rsidR="00A77B3E" w:rsidP="00A26149">
      <w:pPr>
        <w:jc w:val="both"/>
      </w:pPr>
      <w:r>
        <w:t xml:space="preserve">Преступление, предусмотренное ст. 158 ч.1 УК Российской Федерации, в совершении которого обвиняется </w:t>
      </w:r>
      <w:r>
        <w:t>Автаев</w:t>
      </w:r>
      <w:r>
        <w:t xml:space="preserve"> И.А. относится к пр</w:t>
      </w:r>
      <w:r w:rsidR="00A80F1C">
        <w:t xml:space="preserve">еступлениям небольшой тяжести, </w:t>
      </w:r>
      <w:r>
        <w:t>Автаев</w:t>
      </w:r>
      <w:r>
        <w:t xml:space="preserve"> И.А. является лицом, впервые совершившим преступление небольшой тяжести, вину признал в полном объеме, в содеянном раскаялся, примирился с потерпевшим и как указывает потерпевший, полностью возместил причиненный ущерб.</w:t>
      </w:r>
    </w:p>
    <w:p w:rsidR="00A77B3E" w:rsidP="00A26149">
      <w:pPr>
        <w:jc w:val="both"/>
      </w:pPr>
      <w:r>
        <w:t xml:space="preserve">Подсудимый </w:t>
      </w:r>
      <w:r>
        <w:t>Автаев</w:t>
      </w:r>
      <w:r>
        <w:t xml:space="preserve"> И.А. по месту проживания характеризуется с положительной стороны, спиртными напитками и наркотическими средствами не злоупотребляет, в нарушении общественного порядка замечен не был, со стороны соседей жалоб и</w:t>
      </w:r>
      <w:r w:rsidR="00A80F1C">
        <w:t xml:space="preserve"> нареканий не поступало</w:t>
      </w:r>
      <w:r>
        <w:t>, по месту обучения проявил себя добросовестным студентом, с учебным планом справляется на достаточном и среднем уровне, активно принимает участие в общественной жизни академической группы, имеет спокойный характер</w:t>
      </w:r>
      <w:r>
        <w:t>, старается избегать конфликтных ситуаций, в общении дружелюбен, со всеми</w:t>
      </w:r>
      <w:r w:rsidR="00A80F1C">
        <w:t xml:space="preserve"> имеет ровные отношения</w:t>
      </w:r>
      <w:r>
        <w:t xml:space="preserve">, на учете у врача-психиатра и </w:t>
      </w:r>
      <w:r>
        <w:t>врача-нарколога не состои</w:t>
      </w:r>
      <w:r w:rsidR="00A80F1C">
        <w:t>т и ранее не состоял</w:t>
      </w:r>
      <w:r>
        <w:t xml:space="preserve">, в связи с чем суд считает, что </w:t>
      </w:r>
      <w:r>
        <w:t>Автаев</w:t>
      </w:r>
      <w:r>
        <w:t xml:space="preserve"> И.А. не представляет для общества какой-либо опасности и </w:t>
      </w:r>
      <w:r>
        <w:t>его</w:t>
      </w:r>
      <w:r>
        <w:t xml:space="preserve"> возможно освободить от уголовной ответственности.</w:t>
      </w:r>
    </w:p>
    <w:p w:rsidR="00A77B3E" w:rsidP="00A26149">
      <w:pPr>
        <w:jc w:val="both"/>
      </w:pPr>
      <w:r>
        <w:t xml:space="preserve">Согласно ст.254 УПК Российской Федерации суд прекращает уголовное дело в судебном заседании, в частности, в случае, предусмотренном ст.25 настоящего кодекса. </w:t>
      </w:r>
    </w:p>
    <w:p w:rsidR="00A77B3E" w:rsidP="00A26149">
      <w:pPr>
        <w:jc w:val="both"/>
      </w:pPr>
      <w:r>
        <w:t xml:space="preserve">        Учитывая вышеизложенное, суд считает возможным на основании ст.76 УК Российской Федерации освободить </w:t>
      </w:r>
      <w:r>
        <w:t>Автаева</w:t>
      </w:r>
      <w:r>
        <w:t xml:space="preserve"> И.А. от уголовной ответственности.</w:t>
      </w:r>
    </w:p>
    <w:p w:rsidR="00A77B3E" w:rsidP="00A26149">
      <w:pPr>
        <w:jc w:val="both"/>
      </w:pPr>
      <w:r>
        <w:t>Оснований, препятствующих прекращению производства по делу судом не установлено.</w:t>
      </w:r>
    </w:p>
    <w:p w:rsidR="00A77B3E" w:rsidP="00A26149">
      <w:pPr>
        <w:jc w:val="both"/>
      </w:pPr>
      <w:r>
        <w:t xml:space="preserve">Мера процессуального принуждения в отношении </w:t>
      </w:r>
      <w:r>
        <w:t>Автаева</w:t>
      </w:r>
      <w:r>
        <w:t xml:space="preserve"> И.А.  в виде обязательства о явке подлежит отмене.</w:t>
      </w:r>
    </w:p>
    <w:p w:rsidR="00A77B3E" w:rsidP="00A26149">
      <w:pPr>
        <w:jc w:val="both"/>
      </w:pPr>
      <w:r>
        <w:t>Вещественные доказательства по делу отсутствуют, гражданский иск не заявлен.</w:t>
      </w:r>
    </w:p>
    <w:p w:rsidR="00A77B3E" w:rsidP="00A26149">
      <w:pPr>
        <w:jc w:val="both"/>
      </w:pPr>
      <w:r>
        <w:t>На основании ст. 76 УК Российской Федерации, руководствуясь ст.ст. 25, 254, 256 УПК Российской Федерации, суд</w:t>
      </w:r>
    </w:p>
    <w:p w:rsidR="00A77B3E" w:rsidP="00A26149">
      <w:pPr>
        <w:jc w:val="both"/>
      </w:pPr>
    </w:p>
    <w:p w:rsidR="00A77B3E" w:rsidP="00A80F1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A26149">
      <w:pPr>
        <w:jc w:val="both"/>
      </w:pPr>
      <w:r>
        <w:t xml:space="preserve">       </w:t>
      </w:r>
    </w:p>
    <w:p w:rsidR="00A77B3E" w:rsidP="00A26149">
      <w:pPr>
        <w:jc w:val="both"/>
      </w:pPr>
      <w:r>
        <w:t xml:space="preserve">прекратить уголовное дело в отношении </w:t>
      </w:r>
      <w:r>
        <w:t>Автаева</w:t>
      </w:r>
      <w:r>
        <w:t xml:space="preserve"> Ивана Александровича обвиняемого в совершении преступления, предусмотренного ст. 158 ч. 1 УК Российской Федерации, в связи с примирением сторон на основании ст. 76 УК Российской Федерации, ст. 25 УПК Российской Федерации.</w:t>
      </w:r>
    </w:p>
    <w:p w:rsidR="00A77B3E" w:rsidP="00A26149">
      <w:pPr>
        <w:jc w:val="both"/>
      </w:pPr>
      <w:r>
        <w:t xml:space="preserve">        </w:t>
      </w:r>
      <w:r>
        <w:tab/>
        <w:t xml:space="preserve">Меру процессуального принуждения в отношении </w:t>
      </w:r>
      <w:r>
        <w:t>Автаева</w:t>
      </w:r>
      <w:r>
        <w:t xml:space="preserve"> Ивана Александровича в виде обязательства о явке отменить.</w:t>
      </w:r>
    </w:p>
    <w:p w:rsidR="00A77B3E" w:rsidP="00A26149">
      <w:pPr>
        <w:jc w:val="both"/>
      </w:pPr>
      <w:r>
        <w:t>На постановление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A80F1C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A26149">
      <w:pPr>
        <w:jc w:val="both"/>
      </w:pPr>
      <w:r>
        <w:tab/>
      </w:r>
    </w:p>
    <w:p w:rsidR="00A77B3E" w:rsidP="00A26149">
      <w:pPr>
        <w:jc w:val="both"/>
      </w:pPr>
      <w:r>
        <w:t>Мировой судья:</w:t>
      </w:r>
    </w:p>
    <w:p w:rsidR="00A77B3E" w:rsidP="00A26149">
      <w:pPr>
        <w:jc w:val="both"/>
      </w:pPr>
    </w:p>
    <w:p w:rsidR="00A77B3E" w:rsidP="00A26149">
      <w:pPr>
        <w:jc w:val="both"/>
      </w:pPr>
    </w:p>
    <w:p w:rsidR="00A77B3E" w:rsidP="00A26149">
      <w:pPr>
        <w:jc w:val="both"/>
      </w:pPr>
    </w:p>
    <w:sectPr w:rsidSect="004312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2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