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27-38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2C6773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E80DEE">
      <w:pPr>
        <w:tabs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Дайнеко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Деревягина</w:t>
      </w:r>
      <w:r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- </w:t>
      </w:r>
      <w:r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Гапоновой В.А.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8A6862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адвоката </w:t>
      </w:r>
      <w:r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Чугунова П.В.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4D21" w:rsidRPr="005B6A85" w:rsidP="00634D21">
      <w:pPr>
        <w:tabs>
          <w:tab w:val="left" w:pos="1450"/>
          <w:tab w:val="center" w:pos="460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– </w:t>
      </w:r>
      <w:r w:rsidR="005B4F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6862" w:rsidP="008A686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особом порядке судебного разбирательства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уголовное дело по обвинению:</w:t>
      </w:r>
    </w:p>
    <w:p w:rsidR="008A6862" w:rsidRPr="008A6862" w:rsidP="008A68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Гапоновой Виктории Александровны, родившейся </w:t>
      </w:r>
      <w:r w:rsidR="005B4F67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5B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гражданки РФ, имеющей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специальное образование, не военнообязанной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трудоустроенной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замужем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D6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 и проживающей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</w:t>
      </w:r>
      <w:r w:rsidR="005B4F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16C">
        <w:rPr>
          <w:rFonts w:ascii="Times New Roman" w:eastAsia="Calibri" w:hAnsi="Times New Roman" w:cs="Times New Roman"/>
          <w:sz w:val="28"/>
          <w:szCs w:val="28"/>
          <w:lang w:eastAsia="ru-RU"/>
        </w:rPr>
        <w:t>ранее не судимой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A6862" w:rsidRPr="008A6862" w:rsidP="008A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ч.1 ст.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159.2</w:t>
      </w:r>
      <w:r w:rsidR="00265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одекса Российской Федерации, </w:t>
      </w:r>
    </w:p>
    <w:p w:rsidR="008A6862" w:rsidRPr="008A6862" w:rsidP="008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6862" w:rsidRPr="008A6862" w:rsidP="008A6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F7F6E" w:rsidRPr="008F7F6E" w:rsidP="008F7F6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Гапонова В.А.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обвиняется в 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совершении мошенничества при получении выплат, т.е. хищени</w:t>
      </w:r>
      <w:r w:rsidR="00C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денежных средств при получении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пособия путем умолчания о фактах, влекущих прекращение указанных выплат, при следующих обстоятельствах.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27.04.2020 года посредством электронной сети и портала «Работа в России» подала заявление в Территориальное отделение ГКУ РК «Центр занятости населения» в Бахчисарайском районе, расположенное по адресу: </w:t>
      </w:r>
      <w:r w:rsidR="005B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 целью получения статуса безработной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гражданки и получения пособия по безработице. При подаче заявления в электронном виде 27.04.2020 года Гапонова В.А. была проинформирована и предупреждена об ответственности за нарушение законодательства о занятости, путем отметок в специально отведенных графах на указанном портале. Приказом директора ТО ГКУ РК «Центр занятости населения» в Бахчисарайском районе от 27.04.2020 года № 1375-т/118, Гапонова В.А. признана безработной гражданкой и ей назначено пособие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период времени с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27.04.2020 года по 26.07.2020 года 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ей выплачено пособие в размере 8 905 руб. 75 коп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C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период с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27.07.2020 года по 26.10.2021 года 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выплачено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7 124 руб. 60 коп. </w:t>
      </w:r>
      <w:r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07.07.2020 года по 17.08.2020 года, в нарушение требования Постановления Правительства РФ от 17.09.2012 г. «О порядке регистрации граждан в целях поиска подходящей работы, регистрации безработных граждан и требованиях к подбору подходящей работы», желая причинить имущественный вред собственнику ТО ГКУ РК «Центр занятости населения», Гапонова В. А.</w:t>
      </w:r>
      <w:r w:rsidR="00C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осознавая противоправный характер и общественную опасность своих действий, предвидя и желая наступления общественно-опасных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последствий, умышлено, мошенническим способом, путем умолчания о 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сведениях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осуществлении ею трудовой деятельности в ООО «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Элефант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так как знала, что это влечет прекращение выплаты ей пособия по безработице, с целью хищения денежных средств, 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одновременно с получением пособия по безработице, получала заработную плату от ООО «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Элефант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где была трудоустроена с 07.07.2020 года по 24.09.2020 года в должности 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коренщик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(Приказ № 17 от 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07.07.2020 года).</w:t>
      </w:r>
    </w:p>
    <w:p w:rsidR="008F7F6E" w:rsidRPr="008F7F6E" w:rsidP="008F7F6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период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времени с 07.07.2020 года по 17.08.2020 года из Федерального бюджета Российской Федерации </w:t>
      </w:r>
      <w:r w:rsidR="006A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Гапановой</w:t>
      </w:r>
      <w:r w:rsidR="006A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В.А.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выплачено пособие в сумме 10801 рубль 81 копейка. В результате противоправных действий Гапоновой В.А. ГКУ РК «Центр занятости населения» причинен материальный ущерб на </w:t>
      </w:r>
      <w:r w:rsidR="006A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указанную</w:t>
      </w:r>
      <w:r w:rsidRP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сумму.</w:t>
      </w:r>
    </w:p>
    <w:p w:rsidR="008A6862" w:rsidRPr="008A6862" w:rsidP="008F7F6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подсудимая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предъявленным  обвинением, вину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полностью, в содеянном чистосердечно раскаял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изложенные в обвинительном акте обстоятельства.</w:t>
      </w:r>
    </w:p>
    <w:p w:rsidR="008A6862" w:rsidRPr="008A6862" w:rsidP="008A68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Обвинение, с которым согласил</w:t>
      </w:r>
      <w:r w:rsid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подсудимая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обоснованно и подтверждается доказательствами, собранными по делу.</w:t>
      </w:r>
    </w:p>
    <w:p w:rsidR="008A6862" w:rsidRPr="008A6862" w:rsidP="008A6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="008F7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Гапоновой</w:t>
      </w:r>
      <w:r w:rsidRPr="008F7F6E" w:rsidR="008F7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</w:t>
      </w:r>
      <w:r w:rsidR="00A159CF">
        <w:rPr>
          <w:rFonts w:ascii="Times New Roman" w:eastAsia="Calibri" w:hAnsi="Times New Roman" w:cs="Times New Roman"/>
          <w:sz w:val="28"/>
          <w:szCs w:val="28"/>
          <w:lang w:eastAsia="ru-RU"/>
        </w:rPr>
        <w:t>о квалифицированы по ч.1 ст. 159.2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 РФ как 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мошенничество при получении 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выплат, то есть хищение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денежных сре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пр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получении </w:t>
      </w:r>
      <w:r w:rsidR="006A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пособия 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путем умолчания о фактах, влекущих прекращение указанных выплат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потерпевшего </w:t>
      </w:r>
      <w:r w:rsidR="005B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ходатайство о прекращении уголовн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дела в отношении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Гапоновой</w:t>
      </w:r>
      <w:r w:rsidRPr="008F7F6E" w:rsidR="00B54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В.А.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с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сторона примирилась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7F6E" w:rsidR="00B54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Гапонова В.А.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загладил свою вину: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принес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извинения. Каких-либо претензий материального и мо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характера к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сторона не имеет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подсудимая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Гапонова В.А.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выразила согласие 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прекращение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 в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нее в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потерпевшей стороной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сообщила об отсутствии иных оснований для прекращения уголовного дела. Правовые последствия прекращения уголовного дела, основания прекращения и право 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возражать против прекращения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 П.В.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защищающий интересы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ордера, в судебном заседании поддержал ходатайство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потерпевшей стороны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уголовного дела в связи с примирен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Просил производство по делу прекратить.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ответственности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54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Гапоновой</w:t>
      </w:r>
      <w:r w:rsidRPr="008F7F6E" w:rsidR="00B54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последней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указанное ходатайство, выслушав мнения 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находит его обоснованным, подлежащим удовлетворению по следующим основаниям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ст.76 УК РФ лицо, впервые совершившее преступление небольшой или средней тяжести, может быть освобождено от уголовной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если оно примирилось с потерпевшим и загладило причиненный потерпевшему вред.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255687" w:rsidRPr="00255687" w:rsidP="0025568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от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потерпевшей стороны </w:t>
      </w:r>
      <w:r w:rsidR="005B4F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</w:t>
      </w:r>
      <w:r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 в отношении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 потерпевшей стороны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B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Гапонова В.А.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зий какого либо характера к ней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производство по делу. </w:t>
      </w:r>
      <w:r w:rsidRP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подозреваемая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Гапонова В.А.</w:t>
      </w:r>
      <w:r w:rsidRPr="0025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 свою вину и не оспаривая правовую оценку своего деяния, приведенную в постановлении о возбуждении уголовного дела, ходатайствовала о рас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смотрении дела в особом порядке,</w:t>
      </w:r>
      <w:r w:rsidRP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уклонялась  от явки к дознавателю и в суд.</w:t>
      </w:r>
    </w:p>
    <w:p w:rsidR="008A6862" w:rsidRPr="008A6862" w:rsidP="00255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Подсудимая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Гапонова В.А.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которое относится к категории преступлений небольшой тяжести, примирил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вину, принеся свои извинения и возместив материальный ущерб</w:t>
      </w:r>
      <w:r w:rsidR="006267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квитанцией, представленной суду.</w:t>
      </w:r>
    </w:p>
    <w:p w:rsidR="00626743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указанные обстоятельства, исследов</w:t>
      </w:r>
      <w:r w:rsid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данные о личности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характеризуется посредственно,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трудоустроена,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психиатра и врача нарколога не состоит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подсудимой к содеянному, которая вину признала в полном объеме, чистосердечно раскаялась,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 об удовлетворении  заявления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A159CF">
        <w:rPr>
          <w:rFonts w:ascii="Times New Roman" w:eastAsia="Calibri" w:hAnsi="Times New Roman" w:cs="Times New Roman"/>
          <w:sz w:val="28"/>
          <w:szCs w:val="28"/>
          <w:lang w:eastAsia="zh-CN"/>
        </w:rPr>
        <w:t>потерпевшей стороны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4F67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="005B4F6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и законных интересов потерпевш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стороны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отвечает требованиям справедливости и целям правосудия.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</w:t>
      </w:r>
      <w:r w:rsid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есечения в отношении подсудимой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избиралась.</w:t>
      </w:r>
    </w:p>
    <w:p w:rsidR="008A6862" w:rsidRPr="008A6862" w:rsidP="008A6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Вещест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венные</w:t>
      </w:r>
      <w:r w:rsidR="00634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а: 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скрины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страницы интернет портала «Работа в России. Общероссийская база вакансий», которые хранятся в материалах уголовного дела, надлежит хранить в материалах уголовного дела. 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6862" w:rsidRPr="008A6862" w:rsidP="008A6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Поскольку адвокат 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Чугунов П.В.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принимал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8A6862" w:rsidRPr="008A6862" w:rsidP="008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8A6862" w:rsidRPr="008A6862" w:rsidP="008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8A6862" w:rsidP="008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4D21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представителя потерпевшего</w:t>
      </w:r>
      <w:r w:rsidR="001923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4D21">
        <w:rPr>
          <w:rFonts w:ascii="Times New Roman" w:eastAsia="Calibri" w:hAnsi="Times New Roman" w:cs="Times New Roman"/>
          <w:sz w:val="28"/>
          <w:szCs w:val="28"/>
          <w:lang w:eastAsia="zh-CN"/>
        </w:rPr>
        <w:t>ТО ГКУ РК «Центр занятости населения» в Бахчисарайском районе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4F67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удовлетворить.</w:t>
      </w:r>
    </w:p>
    <w:p w:rsidR="008A6862" w:rsidP="008A686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Гапоновой Виктории Александровны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обвиняемой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преступления, предусмотренного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159.2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прекратить и освободить 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Гапонову Виктор</w:t>
      </w:r>
      <w:r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ию Александровну</w:t>
      </w:r>
      <w:r w:rsidRPr="008A6862" w:rsid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уголовной ответственности по 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ст.159.2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связи с примирением с потерпевш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743" w:rsidRPr="008A6862" w:rsidP="006267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скрины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страницы интернет портала «Работа в России. Общероссийская база вакансий», которые хранятся в материалах уголовного дела, после вступления постановления в законную силу, хранить в материалах уголовного дела. 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6862" w:rsidRPr="008A6862" w:rsidP="008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 подлежат возмещению за счет средств федерального бюджета. </w:t>
      </w:r>
    </w:p>
    <w:p w:rsidR="008A6862" w:rsidRPr="008A6862" w:rsidP="008A6862">
      <w:pPr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8A6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Гапонова В.А.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8A6862" w:rsidRPr="008A6862" w:rsidP="008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8A6862" w:rsidP="008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Есина Е.А.                               </w:t>
      </w:r>
    </w:p>
    <w:p w:rsidR="00862E4C" w:rsidRPr="005B6A85" w:rsidP="008A6862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sectPr w:rsidSect="00626743">
      <w:headerReference w:type="even" r:id="rId5"/>
      <w:headerReference w:type="default" r:id="rId6"/>
      <w:footerReference w:type="default" r:id="rId7"/>
      <w:pgSz w:w="11906" w:h="16838"/>
      <w:pgMar w:top="568" w:right="567" w:bottom="426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F67">
          <w:rPr>
            <w:noProof/>
          </w:rPr>
          <w:t>4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93C8E"/>
    <w:rsid w:val="000E01DE"/>
    <w:rsid w:val="000E174F"/>
    <w:rsid w:val="000E4330"/>
    <w:rsid w:val="00104FF8"/>
    <w:rsid w:val="00107F8E"/>
    <w:rsid w:val="00110D9B"/>
    <w:rsid w:val="00114DCF"/>
    <w:rsid w:val="00154F5D"/>
    <w:rsid w:val="0015551B"/>
    <w:rsid w:val="0017263D"/>
    <w:rsid w:val="0019217A"/>
    <w:rsid w:val="001923D7"/>
    <w:rsid w:val="001943B3"/>
    <w:rsid w:val="002070B1"/>
    <w:rsid w:val="00255687"/>
    <w:rsid w:val="00265372"/>
    <w:rsid w:val="00280B41"/>
    <w:rsid w:val="002C6773"/>
    <w:rsid w:val="002D36AA"/>
    <w:rsid w:val="002D71C2"/>
    <w:rsid w:val="00323255"/>
    <w:rsid w:val="003358FE"/>
    <w:rsid w:val="00393ECB"/>
    <w:rsid w:val="003B7E6E"/>
    <w:rsid w:val="003D15CF"/>
    <w:rsid w:val="003F095A"/>
    <w:rsid w:val="00464AA2"/>
    <w:rsid w:val="004712E2"/>
    <w:rsid w:val="004B015C"/>
    <w:rsid w:val="00504620"/>
    <w:rsid w:val="00522923"/>
    <w:rsid w:val="005A3B62"/>
    <w:rsid w:val="005B4F67"/>
    <w:rsid w:val="005B6A85"/>
    <w:rsid w:val="005C78E2"/>
    <w:rsid w:val="005D35B4"/>
    <w:rsid w:val="005D5657"/>
    <w:rsid w:val="005D7E91"/>
    <w:rsid w:val="00626743"/>
    <w:rsid w:val="00630156"/>
    <w:rsid w:val="00634D21"/>
    <w:rsid w:val="006944FC"/>
    <w:rsid w:val="006A1EBD"/>
    <w:rsid w:val="006C6203"/>
    <w:rsid w:val="00704537"/>
    <w:rsid w:val="00756174"/>
    <w:rsid w:val="00763940"/>
    <w:rsid w:val="00764CAB"/>
    <w:rsid w:val="007706B7"/>
    <w:rsid w:val="00782C0B"/>
    <w:rsid w:val="007B0C39"/>
    <w:rsid w:val="007D616C"/>
    <w:rsid w:val="007E144D"/>
    <w:rsid w:val="00823674"/>
    <w:rsid w:val="008375B0"/>
    <w:rsid w:val="00862E4C"/>
    <w:rsid w:val="00896692"/>
    <w:rsid w:val="008A6862"/>
    <w:rsid w:val="008F1E86"/>
    <w:rsid w:val="008F3844"/>
    <w:rsid w:val="008F7F6E"/>
    <w:rsid w:val="009045F6"/>
    <w:rsid w:val="00915901"/>
    <w:rsid w:val="00923D89"/>
    <w:rsid w:val="009451BF"/>
    <w:rsid w:val="00965DD6"/>
    <w:rsid w:val="009C0D73"/>
    <w:rsid w:val="00A11D8A"/>
    <w:rsid w:val="00A128B3"/>
    <w:rsid w:val="00A159CF"/>
    <w:rsid w:val="00A65F66"/>
    <w:rsid w:val="00AB58D8"/>
    <w:rsid w:val="00AE15B3"/>
    <w:rsid w:val="00B54D25"/>
    <w:rsid w:val="00B74519"/>
    <w:rsid w:val="00BC034A"/>
    <w:rsid w:val="00BF3018"/>
    <w:rsid w:val="00C24B9A"/>
    <w:rsid w:val="00C4084D"/>
    <w:rsid w:val="00C54D2A"/>
    <w:rsid w:val="00C6582C"/>
    <w:rsid w:val="00C83980"/>
    <w:rsid w:val="00CA5149"/>
    <w:rsid w:val="00CB6B9C"/>
    <w:rsid w:val="00CD3A6A"/>
    <w:rsid w:val="00CD5A42"/>
    <w:rsid w:val="00CF3C8C"/>
    <w:rsid w:val="00D506D3"/>
    <w:rsid w:val="00D65DD4"/>
    <w:rsid w:val="00D9112E"/>
    <w:rsid w:val="00DA38A9"/>
    <w:rsid w:val="00DB3012"/>
    <w:rsid w:val="00DE69A3"/>
    <w:rsid w:val="00DF56E1"/>
    <w:rsid w:val="00E255C3"/>
    <w:rsid w:val="00E749F1"/>
    <w:rsid w:val="00E75815"/>
    <w:rsid w:val="00E80DEE"/>
    <w:rsid w:val="00EC5149"/>
    <w:rsid w:val="00F24D2F"/>
    <w:rsid w:val="00F318DF"/>
    <w:rsid w:val="00FC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52292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22923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2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5ED6-F282-4288-9E12-329A7405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