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74FF2">
      <w:pPr>
        <w:ind w:left="-567" w:right="-716" w:firstLine="567"/>
        <w:jc w:val="right"/>
      </w:pPr>
      <w:r>
        <w:t>Дело № 01-0018/28/2017</w:t>
      </w:r>
    </w:p>
    <w:p w:rsidR="00A77B3E" w:rsidP="00E74FF2">
      <w:pPr>
        <w:ind w:left="-567" w:right="-716" w:firstLine="567"/>
        <w:jc w:val="center"/>
      </w:pPr>
      <w:r>
        <w:t>ПРИГОВОР</w:t>
      </w:r>
    </w:p>
    <w:p w:rsidR="00A77B3E" w:rsidP="00E74FF2">
      <w:pPr>
        <w:ind w:left="-567" w:right="-716" w:firstLine="567"/>
        <w:jc w:val="center"/>
      </w:pPr>
      <w:r>
        <w:t>ИМЕНЕМ РОССИЙСКОЙ ФЕДЕРАЦИИ</w:t>
      </w:r>
    </w:p>
    <w:p w:rsidR="00A77B3E" w:rsidP="00E74FF2">
      <w:pPr>
        <w:ind w:left="-567" w:right="-716" w:firstLine="567"/>
        <w:jc w:val="both"/>
      </w:pPr>
      <w:r>
        <w:t xml:space="preserve">10 июля 2017 года 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Милюхиной А.В., с </w:t>
      </w:r>
      <w:r>
        <w:t xml:space="preserve">участием государственного обвинителя прокурора </w:t>
      </w:r>
      <w:r>
        <w:t>Суходоловой</w:t>
      </w:r>
      <w:r>
        <w:t xml:space="preserve"> И.А., защитника – адвоката </w:t>
      </w:r>
      <w:r>
        <w:t>Г</w:t>
      </w:r>
      <w:r>
        <w:t>ненной</w:t>
      </w:r>
      <w:r>
        <w:t xml:space="preserve"> С.В., предъявившей ордер №... от 22 мая 2017 года  и удостоверение адвоката №... от 26 октября 2016 года, рассмотрев  в открытом судебном заседании в г. Бахчисара</w:t>
      </w:r>
      <w:r>
        <w:t>е уголовное дело по обвинению</w:t>
      </w:r>
    </w:p>
    <w:p w:rsidR="00A77B3E" w:rsidP="00E74FF2">
      <w:pPr>
        <w:ind w:left="-567" w:right="-716" w:firstLine="567"/>
        <w:jc w:val="both"/>
      </w:pPr>
      <w:r>
        <w:t xml:space="preserve">Синцова В.А., паспортные данные </w:t>
      </w:r>
      <w:r>
        <w:t>адрес, гражданина Российской Федерации, со средним образованием, холостого, не работающего, зарегистрированного по адресу: адрес, проживающего по адресу: адрес, ранее не судимого,</w:t>
      </w:r>
    </w:p>
    <w:p w:rsidR="00A77B3E" w:rsidP="00E74FF2">
      <w:pPr>
        <w:ind w:left="-567" w:right="-716" w:firstLine="567"/>
        <w:jc w:val="both"/>
      </w:pPr>
      <w:r>
        <w:t>в совершении пр</w:t>
      </w:r>
      <w:r>
        <w:t>еступления, предусмотренного ст. 319 УК РФ,</w:t>
      </w:r>
    </w:p>
    <w:p w:rsidR="00A77B3E" w:rsidP="00E74FF2">
      <w:pPr>
        <w:ind w:left="-567" w:right="-716" w:firstLine="567"/>
        <w:jc w:val="center"/>
      </w:pPr>
      <w:r>
        <w:t>УСТАНОВИЛ:</w:t>
      </w:r>
    </w:p>
    <w:p w:rsidR="00A77B3E" w:rsidP="00E74FF2">
      <w:pPr>
        <w:ind w:left="-567" w:right="-716" w:firstLine="567"/>
        <w:jc w:val="both"/>
      </w:pPr>
      <w:r>
        <w:t>Подсудимый Синцов В.А. обвиняется в том, что совершил публичное оскорбление представителя власти при исполнении должностных обязанностей при следующих обстоятельствах.</w:t>
      </w:r>
    </w:p>
    <w:p w:rsidR="00A77B3E" w:rsidP="00E74FF2">
      <w:pPr>
        <w:ind w:left="-567" w:right="-716" w:firstLine="567"/>
        <w:jc w:val="both"/>
      </w:pPr>
      <w:r>
        <w:t>02 мая 2017 г. в 22 часа 20 мин</w:t>
      </w:r>
      <w:r>
        <w:t xml:space="preserve">ут Синцов В.А., будучи в состоянии алкогольного опьянения, находясь около дома №... по ул. адрес, видя перед собой находящегося при исполнении своих должностных обязанностей в форменном обмундировании сотрудника полиции </w:t>
      </w:r>
      <w:r>
        <w:t>фио</w:t>
      </w:r>
      <w:r>
        <w:t xml:space="preserve"> который в целях пресечения админ</w:t>
      </w:r>
      <w:r>
        <w:t xml:space="preserve">истративного правонарушения, предусмотренного ст. 20.21. Кодекса РФ об административных правонарушениях, потребовал от Синцова В.А. прекратить противоправные действия и проследовать в медицинское учреждение для прохождения медицинского освидетельствования </w:t>
      </w:r>
      <w:r>
        <w:t xml:space="preserve">на состояние алкогольного опьянения, действуя умышленно, руководствуясь внезапно возникшим неприязненным отношением, публично в присутствии граждан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выразился в адрес представителя власти – участкового уполномоченного полиции отделения участко</w:t>
      </w:r>
      <w:r>
        <w:t xml:space="preserve">вых уполномоченных отдела, участковых уполномоченных полиции и по делам несовершеннолетних ОМВД России по Бахчисарайскому району </w:t>
      </w:r>
      <w:r>
        <w:t>фио</w:t>
      </w:r>
      <w:r>
        <w:t xml:space="preserve"> грубой нецензурной бранью, чем подорвал авторитет правоохранительных органов в лице представителя власти - сотрудника полиц</w:t>
      </w:r>
      <w:r>
        <w:t xml:space="preserve">ии </w:t>
      </w:r>
      <w:r>
        <w:t>фио</w:t>
      </w:r>
      <w:r>
        <w:t>, унизив его честь и достоинство.</w:t>
      </w:r>
    </w:p>
    <w:p w:rsidR="00A77B3E" w:rsidP="00E74FF2">
      <w:pPr>
        <w:ind w:left="-567" w:right="-716" w:firstLine="567"/>
        <w:jc w:val="both"/>
      </w:pPr>
      <w:r>
        <w:t>Подсудимым Синцовым В.А.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</w:t>
      </w:r>
      <w:r>
        <w:t>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</w:t>
      </w:r>
      <w:r>
        <w:t>ления приговора без проведения судебного разбирательства, предусмотренные главой 40 УПК РФ.</w:t>
      </w:r>
    </w:p>
    <w:p w:rsidR="00A77B3E" w:rsidP="00E74FF2">
      <w:pPr>
        <w:ind w:left="-567" w:right="-716" w:firstLine="567"/>
        <w:jc w:val="both"/>
      </w:pPr>
      <w:r>
        <w:t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</w:t>
      </w:r>
      <w:r>
        <w:t xml:space="preserve">тельства. </w:t>
      </w:r>
    </w:p>
    <w:p w:rsidR="00A77B3E" w:rsidP="00E74FF2">
      <w:pPr>
        <w:ind w:left="-567" w:right="-716" w:firstLine="567"/>
        <w:jc w:val="both"/>
      </w:pPr>
      <w:r>
        <w:t xml:space="preserve">Потерпевший </w:t>
      </w:r>
      <w:r>
        <w:t>фио</w:t>
      </w:r>
      <w:r>
        <w:t xml:space="preserve"> будучи надлежаще извещенным о времени и месте судебного заседания, в судебное заседание не явился, согласно письменному заявлению потерпевшего не возражает против рассмотрения данного уголовного дела в особом порядке. </w:t>
      </w:r>
    </w:p>
    <w:p w:rsidR="00A77B3E" w:rsidP="00E74FF2">
      <w:pPr>
        <w:ind w:left="-567" w:right="-716" w:firstLine="567"/>
        <w:jc w:val="both"/>
      </w:pPr>
      <w:r>
        <w:t>Подсудимом</w:t>
      </w:r>
      <w:r>
        <w:t>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P="00E74FF2">
      <w:pPr>
        <w:ind w:left="-567" w:right="-716" w:firstLine="567"/>
        <w:jc w:val="both"/>
      </w:pPr>
      <w:r>
        <w:t>Согласно ч. 1 ст. 314 УПК РФ, обвиняемый вправе при наличии согласия государственного или частного о</w:t>
      </w:r>
      <w:r>
        <w:t>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</w:t>
      </w:r>
      <w:r>
        <w:t xml:space="preserve"> лет лишения свободы. </w:t>
      </w:r>
    </w:p>
    <w:p w:rsidR="00A77B3E" w:rsidP="00E74FF2">
      <w:pPr>
        <w:ind w:left="-567" w:right="-716" w:firstLine="567"/>
        <w:jc w:val="both"/>
      </w:pPr>
      <w:r>
        <w:t xml:space="preserve">Исходя из того, что за инкриминируемое подсудимому преступление, действующим законодательством предусмотрено наказание, не превышающее десяти лет лишение свободы, подсудимому понятно предъявленное обвинение и он полностью согласен с </w:t>
      </w:r>
      <w:r>
        <w:t xml:space="preserve">предъявленным </w:t>
      </w:r>
      <w:r>
        <w:t xml:space="preserve">обвинением, ему разъяснены и понятны последствия постановления приговора в особом порядке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</w:t>
      </w:r>
      <w:r>
        <w:t>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</w:t>
      </w:r>
      <w:r>
        <w:t>вному делу, мировой судья считает возможным постановить обвинительный приговор без проведения судебного разбирательства.</w:t>
      </w:r>
    </w:p>
    <w:p w:rsidR="00A77B3E" w:rsidP="00E74FF2">
      <w:pPr>
        <w:ind w:left="-567" w:right="-716" w:firstLine="567"/>
        <w:jc w:val="both"/>
      </w:pPr>
      <w:r>
        <w:t>Действия подсудимого Синцова В.А. правильно квалифицированы по ст.319 УК РФ, как публичное оскорбление представителя власти при исполне</w:t>
      </w:r>
      <w:r>
        <w:t>нии им своих должностных обязанностей.</w:t>
      </w:r>
    </w:p>
    <w:p w:rsidR="00A77B3E" w:rsidP="00E74FF2">
      <w:pPr>
        <w:ind w:left="-567" w:right="-716" w:firstLine="567"/>
        <w:jc w:val="both"/>
      </w:pPr>
      <w:r>
        <w:t>При назначении подсудимому Синцову В.А. наказания мировой судья учитывает общественную опасность преступления, отнесенного к категории преступлений небольшой тяжести, наличие обстоятельств, смягчающих и отягчающих нак</w:t>
      </w:r>
      <w:r>
        <w:t>азание, а также влияние наказания на исправление подсудимого и условия жизни его семьи.</w:t>
      </w:r>
    </w:p>
    <w:p w:rsidR="00A77B3E" w:rsidP="00E74FF2">
      <w:pPr>
        <w:ind w:left="-567" w:right="-716" w:firstLine="567"/>
        <w:jc w:val="both"/>
      </w:pPr>
      <w:r>
        <w:t>В качестве обстоятельств смягчающих наказание подсудимого, мировой судья признает совершение впервые преступления небольшой тяжести, явку с повинной, активное способств</w:t>
      </w:r>
      <w:r>
        <w:t>ование раскрытию и расследованию преступления.</w:t>
      </w:r>
    </w:p>
    <w:p w:rsidR="00A77B3E" w:rsidP="00E74FF2">
      <w:pPr>
        <w:ind w:left="-567" w:right="-716" w:firstLine="567"/>
        <w:jc w:val="both"/>
      </w:pPr>
      <w:r>
        <w:t>Подсудимый Синцов В.А. совершил преступление в состоянии алкогольного опьянения, а поэтому, учитывая обстоятельства его совершения, данные о личности подсудимого Синцова В.А., мировой судья в соответствии с ч.</w:t>
      </w:r>
      <w:r>
        <w:t>1.1 ст. 63 УК РФ признает отягчающим его наказание обстоятельством совершение преступления в состоянии опьянения, вызванном употреблением алкоголя, которое способствовало совершению им преступления и считает возможным применить к подсудимому Синцову В.А. н</w:t>
      </w:r>
      <w:r>
        <w:t xml:space="preserve">аказания в виде штрафа.              </w:t>
      </w:r>
    </w:p>
    <w:p w:rsidR="00A77B3E" w:rsidP="00E74FF2">
      <w:pPr>
        <w:ind w:left="-567" w:right="-716" w:firstLine="567"/>
        <w:jc w:val="both"/>
      </w:pPr>
      <w:r>
        <w:t>Назначая наказание Синцову В.А., мировой судья учитывает данные о личности подсудимого, который по месту жительства характеризуется посредственно, состоит на учете у врача нарколога с диагнозом: «психические и поведенч</w:t>
      </w:r>
      <w:r>
        <w:t>еские расстройства в результате употребления алкоголя с вредными последствиями», состоит на «Д» учете у врача психиатра с диагнозом: «смешанное расстройство поведения и эмоций с явлениями наркотизма», привлекался к административной ответственности, ранее с</w:t>
      </w:r>
      <w:r>
        <w:t>удим.</w:t>
      </w:r>
    </w:p>
    <w:p w:rsidR="00A77B3E" w:rsidP="00E74FF2">
      <w:pPr>
        <w:ind w:left="-567" w:right="-716" w:firstLine="567"/>
        <w:jc w:val="both"/>
      </w:pPr>
      <w:r>
        <w:t xml:space="preserve">Оценив в совокупности вышеизложенные обстоятельства, мировой судья приходит к выводу о возможности применении к Синцову В.А. наказания в виде штрафа.             </w:t>
      </w:r>
    </w:p>
    <w:p w:rsidR="00A77B3E" w:rsidP="00E74FF2">
      <w:pPr>
        <w:ind w:left="-567" w:right="-716" w:firstLine="567"/>
        <w:jc w:val="both"/>
      </w:pPr>
      <w:r>
        <w:t>По мнению мирового судьи, именно данный вид наказания будет необходимым и достаточным д</w:t>
      </w:r>
      <w:r>
        <w:t>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A77B3E" w:rsidP="00E74FF2">
      <w:pPr>
        <w:ind w:left="-567" w:right="-716" w:firstLine="567"/>
        <w:jc w:val="both"/>
      </w:pPr>
      <w:r>
        <w:t>Оснований для изменения меры пресечения в отношении Синцо</w:t>
      </w:r>
      <w:r>
        <w:t xml:space="preserve">ва В.А. не усматривает. </w:t>
      </w:r>
    </w:p>
    <w:p w:rsidR="00A77B3E" w:rsidP="00E74FF2">
      <w:pPr>
        <w:ind w:left="-567" w:right="-716" w:firstLine="567"/>
        <w:jc w:val="both"/>
      </w:pPr>
      <w:r>
        <w:t xml:space="preserve">Гражданский иск по делу не заявлен.  </w:t>
      </w:r>
    </w:p>
    <w:p w:rsidR="00A77B3E" w:rsidP="00E74FF2">
      <w:pPr>
        <w:ind w:left="-567" w:right="-716" w:firstLine="567"/>
        <w:jc w:val="both"/>
      </w:pPr>
      <w:r>
        <w:t>Процессуальных издержек, вещественных доказательств по делу нет.</w:t>
      </w:r>
    </w:p>
    <w:p w:rsidR="00A77B3E" w:rsidP="00E74FF2">
      <w:pPr>
        <w:ind w:left="-567" w:right="-716" w:firstLine="567"/>
        <w:jc w:val="both"/>
      </w:pPr>
      <w:r>
        <w:t xml:space="preserve">На основании изложенного, руководствуясь ст. ст. 296-299, 304, 307-309,316 УПК РФ, мировой судья – </w:t>
      </w:r>
    </w:p>
    <w:p w:rsidR="00A77B3E" w:rsidP="00E74FF2">
      <w:pPr>
        <w:ind w:left="-567" w:right="-716" w:firstLine="567"/>
        <w:jc w:val="center"/>
      </w:pPr>
      <w:r>
        <w:t>ПРИГОВОРИЛ:</w:t>
      </w:r>
    </w:p>
    <w:p w:rsidR="00A77B3E" w:rsidP="00E74FF2">
      <w:pPr>
        <w:ind w:left="-567" w:right="-716" w:firstLine="567"/>
        <w:jc w:val="both"/>
      </w:pPr>
      <w:r>
        <w:t xml:space="preserve">Синцова В.А., паспортные данные, признать виновным в совершении преступления, предусмотренного ст. 319 УК РФ и назначить ему наказание в виде штрафа в размере сумма.  </w:t>
      </w:r>
    </w:p>
    <w:p w:rsidR="00A77B3E" w:rsidP="00E74FF2">
      <w:pPr>
        <w:ind w:left="-567" w:right="-716" w:firstLine="567"/>
        <w:jc w:val="both"/>
      </w:pPr>
      <w:r>
        <w:t>До вступления приговора в законную силу меру пресечения в отношении Синцова В.А. оставит</w:t>
      </w:r>
      <w:r>
        <w:t>ь прежней в виде подписки о невыезде и надлежащем поведении.</w:t>
      </w:r>
    </w:p>
    <w:p w:rsidR="00A77B3E" w:rsidP="00E74FF2">
      <w:pPr>
        <w:ind w:left="-567" w:right="-716" w:firstLine="567"/>
        <w:jc w:val="both"/>
      </w:pPr>
      <w:r>
        <w:t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</w:t>
      </w:r>
      <w:r>
        <w:t xml:space="preserve"> район) 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</w:p>
    <w:p w:rsidR="00A77B3E" w:rsidP="00E74FF2">
      <w:pPr>
        <w:ind w:left="-567" w:right="-716" w:firstLine="567"/>
        <w:jc w:val="both"/>
      </w:pPr>
      <w:r>
        <w:t>В случае подачи апелляционной жалобы, осужденный вправе ходатайствовать о своем у</w:t>
      </w:r>
      <w:r>
        <w:t xml:space="preserve">частии в рассмотрении дела судом апелляционной инстанции. </w:t>
      </w:r>
    </w:p>
    <w:p w:rsidR="00A77B3E" w:rsidP="00E74FF2">
      <w:pPr>
        <w:ind w:left="-567" w:right="-716" w:firstLine="567"/>
        <w:jc w:val="both"/>
      </w:pPr>
      <w:r>
        <w:t xml:space="preserve">Мировой судья                                                                     </w:t>
      </w:r>
      <w:r>
        <w:tab/>
      </w:r>
      <w:r>
        <w:tab/>
      </w:r>
      <w:r>
        <w:t xml:space="preserve">  </w:t>
      </w:r>
      <w:r>
        <w:t>С.В.Бернацкая</w:t>
      </w:r>
    </w:p>
    <w:p w:rsidR="00A77B3E" w:rsidP="00E74FF2">
      <w:pPr>
        <w:ind w:left="-567" w:right="-716" w:firstLine="567"/>
        <w:jc w:val="both"/>
      </w:pPr>
    </w:p>
    <w:p w:rsidR="00A77B3E" w:rsidP="00E74FF2">
      <w:pPr>
        <w:ind w:left="-567" w:right="-716" w:firstLine="567"/>
        <w:jc w:val="both"/>
      </w:pPr>
    </w:p>
    <w:sectPr w:rsidSect="00E74FF2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74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7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