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847DC3">
      <w:pPr>
        <w:ind w:left="-567" w:firstLine="567"/>
        <w:jc w:val="right"/>
      </w:pPr>
      <w:r>
        <w:t xml:space="preserve">                                                                                   Дело № 01-0024/28/2017</w:t>
      </w:r>
    </w:p>
    <w:p w:rsidR="00A77B3E" w:rsidP="00847DC3">
      <w:pPr>
        <w:ind w:left="-567" w:firstLine="567"/>
        <w:jc w:val="both"/>
      </w:pPr>
    </w:p>
    <w:p w:rsidR="00A77B3E" w:rsidP="00847DC3">
      <w:pPr>
        <w:ind w:left="-567" w:firstLine="567"/>
        <w:jc w:val="both"/>
      </w:pPr>
    </w:p>
    <w:p w:rsidR="00A77B3E" w:rsidP="00847DC3">
      <w:pPr>
        <w:ind w:left="-567" w:firstLine="567"/>
        <w:jc w:val="center"/>
      </w:pPr>
      <w:r>
        <w:t>ПРИГОВОР</w:t>
      </w:r>
    </w:p>
    <w:p w:rsidR="00A77B3E" w:rsidP="00847DC3">
      <w:pPr>
        <w:ind w:left="-567" w:firstLine="567"/>
        <w:jc w:val="center"/>
      </w:pPr>
      <w:r>
        <w:t>ИМЕНЕМ РОССИЙСКОЙ ФЕДЕРАЦИИ</w:t>
      </w:r>
    </w:p>
    <w:p w:rsidR="00A77B3E" w:rsidP="00847DC3">
      <w:pPr>
        <w:ind w:left="-567" w:firstLine="567"/>
        <w:jc w:val="both"/>
      </w:pPr>
    </w:p>
    <w:p w:rsidR="00A77B3E" w:rsidP="00847DC3">
      <w:pPr>
        <w:ind w:left="-567" w:firstLine="567"/>
        <w:jc w:val="both"/>
      </w:pPr>
      <w:r>
        <w:t xml:space="preserve">29 августа 2017 года Мировой судья судебного участка №28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С.В., при секретаре </w:t>
      </w:r>
      <w:r>
        <w:t>Мустафаевой</w:t>
      </w:r>
      <w:r>
        <w:t xml:space="preserve"> Л.Л., с участием государственного обвинителя - прокурора </w:t>
      </w:r>
      <w:r>
        <w:t>Моцарь</w:t>
      </w:r>
      <w:r>
        <w:t xml:space="preserve"> А.О., з</w:t>
      </w:r>
      <w:r>
        <w:t xml:space="preserve">ащитника – адвоката </w:t>
      </w:r>
      <w:r>
        <w:t>Ильинова</w:t>
      </w:r>
      <w:r>
        <w:t xml:space="preserve"> В.И., предъявившего ордер № ... от 02 июля 2017 года и удостоверение адвоката №... от 30 мая 2014 года, рассмотрев в открытом судебном заседании в г. Бахчисарае уголовное дело по обвинению:         </w:t>
      </w:r>
    </w:p>
    <w:p w:rsidR="00A77B3E" w:rsidP="00847DC3">
      <w:pPr>
        <w:ind w:left="-567" w:firstLine="567"/>
        <w:jc w:val="both"/>
      </w:pPr>
      <w:r>
        <w:t>Сухова Ф.А., паспортные данн</w:t>
      </w:r>
      <w:r>
        <w:t>ые, АРК, гражданина Российской Федерации, со средним образованием, холостого, работающего водителем в наименование организации, зарегистрированного и проживающего по адресу: адрес, ранее судимого:</w:t>
      </w:r>
    </w:p>
    <w:p w:rsidR="00A77B3E" w:rsidP="00847DC3">
      <w:pPr>
        <w:ind w:left="-567" w:firstLine="567"/>
        <w:jc w:val="both"/>
      </w:pPr>
      <w:r>
        <w:t>- 09 июля 2015 года приговором ... районного суда Республик</w:t>
      </w:r>
      <w:r>
        <w:t>и Крым по ст. 260 ч. 2 п. «г» УК РФ к 2 годам исправительных работ, с удержанием из заработной платы осужденного ежемесячно 10% в доход государства;</w:t>
      </w:r>
    </w:p>
    <w:p w:rsidR="00A77B3E" w:rsidP="00847DC3">
      <w:pPr>
        <w:ind w:left="-567" w:firstLine="567"/>
        <w:jc w:val="both"/>
      </w:pPr>
      <w:r>
        <w:t xml:space="preserve">в совершении преступления, предусмотренного ст. 158 ч. 1 УК РФ, </w:t>
      </w:r>
    </w:p>
    <w:p w:rsidR="00A77B3E" w:rsidP="00847DC3">
      <w:pPr>
        <w:ind w:left="-567" w:firstLine="567"/>
        <w:jc w:val="center"/>
      </w:pPr>
      <w:r>
        <w:t>УСТАНОВИЛ:</w:t>
      </w:r>
    </w:p>
    <w:p w:rsidR="00A77B3E" w:rsidP="00847DC3">
      <w:pPr>
        <w:ind w:left="-567" w:firstLine="567"/>
        <w:jc w:val="both"/>
      </w:pPr>
      <w:r>
        <w:t xml:space="preserve">Подсудимый Сухов Ф.А. совершил </w:t>
      </w:r>
      <w:r>
        <w:t xml:space="preserve">кражу, то есть тайное хищение чужого имущества при следующих обстоятельствах. </w:t>
      </w:r>
    </w:p>
    <w:p w:rsidR="00A77B3E" w:rsidP="00847DC3">
      <w:pPr>
        <w:ind w:left="-567" w:firstLine="567"/>
        <w:jc w:val="both"/>
      </w:pPr>
      <w:r>
        <w:t>28 ноября 2016 года, примерно в 21 час 00 минут Сухов Ф.А. проходя мимо автостоянки при продуктовом магазине, расположенном по адресу: адрес, увидел стоящий на автостоянке автом</w:t>
      </w:r>
      <w:r>
        <w:t xml:space="preserve">обиль ВАЗ-21011, государственный регистрационный знак ..., принадлежащий </w:t>
      </w:r>
      <w:r>
        <w:t>фио</w:t>
      </w:r>
      <w:r>
        <w:t xml:space="preserve"> реализуя свой внезапно возникший преступный умысел, направленный на тайное хищение чужого имущества, воспользовавшись тем, что за его действиями никто не наблюдает, действуя тайно</w:t>
      </w:r>
      <w:r>
        <w:t>, умышленно, из корыстных побуждений, подошел к указанному автомобилю, через незапертую заднюю правую дверь проник в салон, где повредив провода зажигания, завел двигатель, и на похищенном автомобиле, стоимостью сумма, в багажнике которого находились 10 ре</w:t>
      </w:r>
      <w:r>
        <w:t xml:space="preserve">монтных ключей по цене сумма за ключ, на сумму сумма с места преступления скрылся. Похищенным имуществом распорядился по своему усмотрению, чем причинил </w:t>
      </w:r>
      <w:r>
        <w:t>фио</w:t>
      </w:r>
      <w:r>
        <w:t xml:space="preserve"> материальный ущерб на общую сумму сумма. </w:t>
      </w:r>
    </w:p>
    <w:p w:rsidR="00A77B3E" w:rsidP="00847DC3">
      <w:pPr>
        <w:ind w:left="-567" w:firstLine="567"/>
        <w:jc w:val="both"/>
      </w:pPr>
      <w:r>
        <w:t>В судебном заседании подсудимый вину свою признал полност</w:t>
      </w:r>
      <w:r>
        <w:t>ью.</w:t>
      </w:r>
    </w:p>
    <w:p w:rsidR="00A77B3E" w:rsidP="00847DC3">
      <w:pPr>
        <w:ind w:left="-567" w:firstLine="567"/>
        <w:jc w:val="both"/>
      </w:pPr>
      <w:r>
        <w:t>При ознакомлении с материалами уголовного дела, а также в судебном заседании, подсудимый заявил о полном согласии с предъявленным ему обвинением, и в соответствии со ст. 315 УПК РФ ходатайствовал о постановлении приговора без проведения судебного разби</w:t>
      </w:r>
      <w:r>
        <w:t>рательства. При этом подсудимый суду пояснил, что ходатайство им заявлено добровольно после консультации с защитником, он осознает характер и последствия постановления приговора без проведения судебного разбирательства.</w:t>
      </w:r>
    </w:p>
    <w:p w:rsidR="00A77B3E" w:rsidP="00847DC3">
      <w:pPr>
        <w:ind w:left="-567" w:firstLine="567"/>
        <w:jc w:val="both"/>
      </w:pPr>
      <w:r>
        <w:t>Государственный обвинитель и защитни</w:t>
      </w:r>
      <w:r>
        <w:t xml:space="preserve">к согласны с рассмотрением уголовного дела в особом порядке, то есть с постановлением приговора без проведения судебного разбирательства. </w:t>
      </w:r>
    </w:p>
    <w:p w:rsidR="00A77B3E" w:rsidP="00847DC3">
      <w:pPr>
        <w:ind w:left="-567" w:firstLine="567"/>
        <w:jc w:val="both"/>
      </w:pPr>
      <w:r>
        <w:t xml:space="preserve">Потерпевший будучи надлежаще извещенным о времени и месте судебного заседания, в судебное заседание не явился, но не </w:t>
      </w:r>
      <w:r>
        <w:t xml:space="preserve">возражает против рассмотрения данного уголовного дела в особом порядке, о чем свидетельствует его письменное заявление, поданное при ознакомлении с материалами уголовного дела. </w:t>
      </w:r>
    </w:p>
    <w:p w:rsidR="00A77B3E" w:rsidP="00847DC3">
      <w:pPr>
        <w:ind w:left="-567" w:firstLine="567"/>
        <w:jc w:val="both"/>
      </w:pPr>
      <w:r>
        <w:t>Подсудимому судом разъяснено ограничение при назначении наказания, предусмотре</w:t>
      </w:r>
      <w:r>
        <w:t>нное ч. 7 ст. 316 УПК РФ и пределы обжалования приговора, установленные ст. 317 УПК РФ.</w:t>
      </w:r>
    </w:p>
    <w:p w:rsidR="00A77B3E" w:rsidP="00847DC3">
      <w:pPr>
        <w:ind w:left="-567" w:firstLine="567"/>
        <w:jc w:val="both"/>
      </w:pPr>
      <w:r>
        <w:t>Согласно ч. 1 ст. 314 УПК РФ, обвиняемый вправе при наличии согласия государственного или частного обвинителя и потерпевшего заявить о согласии с предъявленным ему обви</w:t>
      </w:r>
      <w:r>
        <w:t xml:space="preserve">нением и ходатайствовать о постановлении приговора без проведения судебного разбирательства по уголовным делам о преступлениях, наказание за которое, предусмотренное УК РФ, не превышает 10 лет лишения свободы. </w:t>
      </w:r>
    </w:p>
    <w:p w:rsidR="00A77B3E" w:rsidP="00847DC3">
      <w:pPr>
        <w:ind w:left="-567" w:firstLine="567"/>
        <w:jc w:val="both"/>
      </w:pPr>
      <w:r>
        <w:t xml:space="preserve">Принимая во внимание, что по уголовному делу </w:t>
      </w:r>
      <w:r>
        <w:t>о преступлении, в совершении которого обвиняется Сухов Ф.А., предусмотрено наказание, которое не превышает 10 лет лишения свободы, учитывая согласие подсудимого с предъявленным ему обвинением, заявленное им в присутствии защитника ходатайство о постановлен</w:t>
      </w:r>
      <w:r>
        <w:t>ии приговора без проведения судебного разбирательства, которое поддержал государственный обвинитель, защитник, суд приходит к выводу о том, что имеются все условия для применения особого порядка принятия судебного решения и постановления обвинительного при</w:t>
      </w:r>
      <w:r>
        <w:t>говора, предусмотренные главой 40 УПК РФ.</w:t>
      </w:r>
    </w:p>
    <w:p w:rsidR="00A77B3E" w:rsidP="00847DC3">
      <w:pPr>
        <w:ind w:left="-567" w:firstLine="567"/>
        <w:jc w:val="both"/>
      </w:pPr>
      <w:r>
        <w:t xml:space="preserve">Суд считает, что обвинение, с которым согласился подсудимый, обоснованно и подтверждается доказательствами, собранными по делу. </w:t>
      </w:r>
    </w:p>
    <w:p w:rsidR="00A77B3E" w:rsidP="00847DC3">
      <w:pPr>
        <w:ind w:left="-567" w:firstLine="567"/>
        <w:jc w:val="both"/>
      </w:pPr>
      <w:r>
        <w:t>Действия Сухова Ф.А. правильно квалифицированы по ст. 158 ч. 1 УК РФ, как кража, то е</w:t>
      </w:r>
      <w:r>
        <w:t xml:space="preserve">сть тайное хищение чужого имущества. </w:t>
      </w:r>
    </w:p>
    <w:p w:rsidR="00A77B3E" w:rsidP="00847DC3">
      <w:pPr>
        <w:ind w:left="-567" w:firstLine="567"/>
        <w:jc w:val="both"/>
      </w:pPr>
      <w:r>
        <w:t>При назначении наказания подсудимому мировой судья, в соответствии со ст. 60 УК РФ, учитывает характер и степень общественной опасности совершенного преступления, личность подсудимого, смягчающие и отягчающие наказание</w:t>
      </w:r>
      <w:r>
        <w:t xml:space="preserve"> обстоятельства.</w:t>
      </w:r>
    </w:p>
    <w:p w:rsidR="00A77B3E" w:rsidP="00847DC3">
      <w:pPr>
        <w:ind w:left="-567" w:firstLine="567"/>
        <w:jc w:val="both"/>
      </w:pPr>
      <w:r>
        <w:t xml:space="preserve">Так, в соответствии со ст. 15 УК РФ, совершенное Суховым Ф.А. преступление относится к категории небольшой тяжести. </w:t>
      </w:r>
    </w:p>
    <w:p w:rsidR="00A77B3E" w:rsidP="00847DC3">
      <w:pPr>
        <w:ind w:left="-567" w:firstLine="567"/>
        <w:jc w:val="both"/>
      </w:pPr>
      <w:r>
        <w:t>Назначая наказание Сухову Ф.А., мировой судья учитывает данные о личности подсудимого, который по месту жительства характе</w:t>
      </w:r>
      <w:r>
        <w:t xml:space="preserve">ризуется отрицательно, имеет постоянное место работы, по месту работы характеризуется посредственно, на учете у врача нарколога, психиатра не состоит, ранее судим. </w:t>
      </w:r>
    </w:p>
    <w:p w:rsidR="00A77B3E" w:rsidP="00847DC3">
      <w:pPr>
        <w:ind w:left="-567" w:firstLine="567"/>
        <w:jc w:val="both"/>
      </w:pPr>
      <w:r>
        <w:t xml:space="preserve">Обстоятельствами, смягчающими наказание Сухову Ф.А. мировой судья в соответствии с п. «и», </w:t>
      </w:r>
      <w:r>
        <w:t>п. «к» ч. 1 ст. 61 УК РФ, признает явку с повинной, активное способствование раскрытию и расследованию преступления, добровольное возмещение ущерба, причиненного в результате преступления.</w:t>
      </w:r>
    </w:p>
    <w:p w:rsidR="00A77B3E" w:rsidP="00847DC3">
      <w:pPr>
        <w:ind w:left="-567" w:firstLine="567"/>
        <w:jc w:val="both"/>
      </w:pPr>
      <w:r>
        <w:t>Обстоятельств, отягчающих наказание мировым судьей не установлено.</w:t>
      </w:r>
    </w:p>
    <w:p w:rsidR="00A77B3E" w:rsidP="00847DC3">
      <w:pPr>
        <w:ind w:left="-567" w:firstLine="567"/>
        <w:jc w:val="both"/>
      </w:pPr>
      <w:r>
        <w:t>Оценив в совокупности вышеизложенные обстоятельства, мировой судья приходит к выводу о возможности назначения Сухову Ф.А. наказания в виде штрафа, предусмотренного УК РФ, полагает, что только данный вид наказания окажет на виновного достаточное исправитель</w:t>
      </w:r>
      <w:r>
        <w:t>ное и воспитательное воздействие, будет способствовать достижению целей наказания – восстановлению социальной справедливости и предупреждению совершения новых преступлений.</w:t>
      </w:r>
    </w:p>
    <w:p w:rsidR="00A77B3E" w:rsidP="00847DC3">
      <w:pPr>
        <w:ind w:left="-567" w:firstLine="567"/>
        <w:jc w:val="both"/>
      </w:pPr>
      <w:r>
        <w:t>Учитывая, что Сухов Ф.А. осуждается по настоящему приговору за совершение преступле</w:t>
      </w:r>
      <w:r>
        <w:t xml:space="preserve">ния в период отбывания наказания, </w:t>
      </w:r>
      <w:r>
        <w:t>не</w:t>
      </w:r>
      <w:r>
        <w:t>отбытая</w:t>
      </w:r>
      <w:r>
        <w:t xml:space="preserve"> часть составляет два дня исправительных работ, которое мировой судья считает возможным сохранить, приговор ... районного суда Республики Крым от 09 июля  2015 года следует исполнять самостоятельно.</w:t>
      </w:r>
    </w:p>
    <w:p w:rsidR="00A77B3E" w:rsidP="00847DC3">
      <w:pPr>
        <w:ind w:left="-567" w:firstLine="567"/>
        <w:jc w:val="both"/>
      </w:pPr>
      <w:r>
        <w:t xml:space="preserve">Оснований для изменения меры пресечения в отношении Сухова Ф.А. не усматривает. </w:t>
      </w:r>
    </w:p>
    <w:p w:rsidR="00A77B3E" w:rsidP="00847DC3">
      <w:pPr>
        <w:ind w:left="-567" w:firstLine="567"/>
        <w:jc w:val="both"/>
      </w:pPr>
      <w:r>
        <w:t xml:space="preserve">           Гражданский иск по делу не заявлен.  </w:t>
      </w:r>
    </w:p>
    <w:p w:rsidR="00A77B3E" w:rsidP="00847DC3">
      <w:pPr>
        <w:ind w:left="-567" w:firstLine="567"/>
        <w:jc w:val="both"/>
      </w:pPr>
      <w:r>
        <w:t xml:space="preserve">Вещественные доказательства: приборная панель от автомобиля ВАЗ-21011, десять ремонтных ключей, следует считать возвращёнными </w:t>
      </w:r>
      <w:r>
        <w:t xml:space="preserve">по принадлежности потерпевшему </w:t>
      </w:r>
      <w:r>
        <w:t>фио</w:t>
      </w:r>
      <w:r>
        <w:t>; два автомобильных колеса на металлических дисках с шинами «</w:t>
      </w:r>
      <w:r>
        <w:t>Cordiant</w:t>
      </w:r>
      <w:r>
        <w:t xml:space="preserve"> 135/70R13» следует считать возвращёнными по принадлежности владельцу </w:t>
      </w:r>
      <w:r>
        <w:t>фио</w:t>
      </w:r>
      <w:r>
        <w:t>; автомобиль ВАЗ-2121, государственный регистрационный знак ... с номером кузова</w:t>
      </w:r>
      <w:r>
        <w:t xml:space="preserve"> ..., с </w:t>
      </w:r>
      <w:r>
        <w:t xml:space="preserve">двигателем №..., который находится на хранении в ОМВД России по ... району (квитанция №...) вернуть по принадлежности владельцу </w:t>
      </w:r>
      <w:r>
        <w:t>фио</w:t>
      </w:r>
    </w:p>
    <w:p w:rsidR="00A77B3E" w:rsidP="00847DC3">
      <w:pPr>
        <w:ind w:left="-567" w:firstLine="567"/>
        <w:jc w:val="both"/>
      </w:pPr>
      <w:r>
        <w:t xml:space="preserve">Принимая во внимание, что адвокат </w:t>
      </w:r>
      <w:r>
        <w:t>Ильинов</w:t>
      </w:r>
      <w:r>
        <w:t xml:space="preserve"> В.И. принимал участие в уголовном судопроизводстве по назначению, мировой </w:t>
      </w:r>
      <w:r>
        <w:t xml:space="preserve">судья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из расчета сумма за один день участия в судебном заседании.    </w:t>
      </w:r>
    </w:p>
    <w:p w:rsidR="00A77B3E" w:rsidP="00847DC3">
      <w:pPr>
        <w:ind w:left="-567" w:firstLine="567"/>
        <w:jc w:val="both"/>
      </w:pPr>
      <w:r>
        <w:t>На</w:t>
      </w:r>
      <w:r>
        <w:t xml:space="preserve"> основании изложенного, руководствуясь ст. ст. 296-299, 304, 307-309, 316 УПК РФ, мировой судья</w:t>
      </w:r>
    </w:p>
    <w:p w:rsidR="00A77B3E" w:rsidP="00847DC3">
      <w:pPr>
        <w:ind w:left="-567" w:firstLine="567"/>
        <w:jc w:val="center"/>
      </w:pPr>
      <w:r>
        <w:t>ПРИГОВОРИЛ:</w:t>
      </w:r>
    </w:p>
    <w:p w:rsidR="00A77B3E" w:rsidP="00847DC3">
      <w:pPr>
        <w:ind w:left="-567" w:firstLine="567"/>
        <w:jc w:val="both"/>
      </w:pPr>
    </w:p>
    <w:p w:rsidR="00A77B3E" w:rsidP="00847DC3">
      <w:pPr>
        <w:ind w:left="-567" w:firstLine="567"/>
        <w:jc w:val="both"/>
      </w:pPr>
      <w:r>
        <w:t>Сухова Ф.А. признать виновным в совершении преступления, предусмотренного ст. 158 ч. 1 УК РФ и назначить ему наказание в виде штрафа в размере сум</w:t>
      </w:r>
      <w:r>
        <w:t xml:space="preserve">ма.  </w:t>
      </w:r>
    </w:p>
    <w:p w:rsidR="00A77B3E" w:rsidP="00847DC3">
      <w:pPr>
        <w:ind w:left="-567" w:firstLine="567"/>
        <w:jc w:val="both"/>
      </w:pPr>
      <w:r>
        <w:t>До вступления приговора в законную силу меру пресечения в отношении Сухова Ф.А. оставить прежней в виде подписки о невыезде и надлежащем поведении.</w:t>
      </w:r>
    </w:p>
    <w:p w:rsidR="00A77B3E" w:rsidP="00847DC3">
      <w:pPr>
        <w:ind w:left="-567" w:firstLine="567"/>
        <w:jc w:val="both"/>
      </w:pPr>
      <w:r>
        <w:t>Вещественные доказательства: приборная панель от автомобиля ВАЗ-21011, десять ремонтных ключей, следуе</w:t>
      </w:r>
      <w:r>
        <w:t xml:space="preserve">т считать возвращёнными по принадлежности потерпевшему </w:t>
      </w:r>
      <w:r>
        <w:t>фио</w:t>
      </w:r>
      <w:r>
        <w:t>; два автомобильных колеса на металлических дисках с шинами «</w:t>
      </w:r>
      <w:r>
        <w:t>Cordiant</w:t>
      </w:r>
      <w:r>
        <w:t xml:space="preserve"> 135/70R13» следует считать возвращёнными по принадлежности владельцу </w:t>
      </w:r>
      <w:r>
        <w:t>фио</w:t>
      </w:r>
      <w:r>
        <w:t>; автомобиль ВАЗ-2121, государственный регистрационный з</w:t>
      </w:r>
      <w:r>
        <w:t>нак ... с номером кузова ..., с двигателем №..., который находится на хранении в ОМВД России по ... району (квитанция №…</w:t>
      </w:r>
      <w:r>
        <w:t xml:space="preserve">) вернуть по принадлежности владельцу </w:t>
      </w:r>
      <w:r>
        <w:t>фио</w:t>
      </w:r>
    </w:p>
    <w:p w:rsidR="00A77B3E" w:rsidP="00847DC3">
      <w:pPr>
        <w:ind w:left="-567" w:firstLine="567"/>
        <w:jc w:val="both"/>
      </w:pPr>
      <w:r>
        <w:t xml:space="preserve">Взыскать с Федерального бюджета в пользу адвоката </w:t>
      </w:r>
      <w:r>
        <w:t>фио</w:t>
      </w:r>
      <w:r>
        <w:t xml:space="preserve"> сумма за оказание им юридической помощ</w:t>
      </w:r>
      <w:r>
        <w:t xml:space="preserve">и, за шесть дней участия в судебном заседании по следующим реквизитам: </w:t>
      </w:r>
    </w:p>
    <w:p w:rsidR="00A77B3E" w:rsidP="00847DC3">
      <w:pPr>
        <w:ind w:left="-567" w:firstLine="567"/>
        <w:jc w:val="both"/>
      </w:pPr>
      <w:r>
        <w:t xml:space="preserve">Получатель </w:t>
      </w:r>
      <w:r>
        <w:t>фио</w:t>
      </w:r>
      <w:r>
        <w:t xml:space="preserve"> (ИНН910403434202), Банк получателя: АО «ГЕНБАНК» г. Симферополь, к/счет № 30101810835100000123, БИК 043510123, ИНН 7750005820, текущий счет № 40802810702830000232, за сч</w:t>
      </w:r>
      <w:r>
        <w:t>ет средств Федерального бюджета РФ, с последующим отнесением расходов на соответствующий раздел сметы Судебного департамента при Верховном Суде РФ.</w:t>
      </w:r>
    </w:p>
    <w:p w:rsidR="00A77B3E" w:rsidP="00847DC3">
      <w:pPr>
        <w:ind w:left="-567" w:firstLine="567"/>
        <w:jc w:val="both"/>
      </w:pPr>
      <w:r>
        <w:t>Приговор может быть обжалован в апелляционном порядке в Бахчисарайский районный суд Республики Крым через ми</w:t>
      </w:r>
      <w:r>
        <w:t>рового судью судебного участка №28 Бахчисарайского района (Бахчисарайский муниципальный район) Республики Крым в течение 10 суток со дня его провозглашения, с соблюдением требований ст. 317 УПК РФ, а осужденным в тот же срок со дня вручения ему копии приго</w:t>
      </w:r>
      <w:r>
        <w:t>вора.</w:t>
      </w:r>
    </w:p>
    <w:p w:rsidR="00A77B3E" w:rsidP="00847DC3">
      <w:pPr>
        <w:ind w:left="-567" w:firstLine="567"/>
        <w:jc w:val="both"/>
      </w:pPr>
      <w: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A77B3E" w:rsidP="00847DC3">
      <w:pPr>
        <w:ind w:left="-567" w:firstLine="567"/>
        <w:jc w:val="both"/>
      </w:pPr>
    </w:p>
    <w:p w:rsidR="00A77B3E" w:rsidP="00847DC3">
      <w:pPr>
        <w:ind w:left="-567" w:firstLine="567"/>
        <w:jc w:val="both"/>
      </w:pPr>
      <w:r>
        <w:t xml:space="preserve">Мировой судья                                                                                 </w:t>
      </w:r>
      <w:r>
        <w:t>С.В.Бернацкая</w:t>
      </w:r>
      <w:r>
        <w:t xml:space="preserve">  </w:t>
      </w:r>
      <w:r>
        <w:t xml:space="preserve"> </w:t>
      </w:r>
    </w:p>
    <w:p w:rsidR="00A77B3E" w:rsidP="00847DC3">
      <w:pPr>
        <w:ind w:left="-567" w:firstLine="567"/>
        <w:jc w:val="both"/>
      </w:pPr>
    </w:p>
    <w:p w:rsidR="00A77B3E" w:rsidP="00847DC3">
      <w:pPr>
        <w:ind w:left="-567" w:firstLine="567"/>
        <w:jc w:val="both"/>
      </w:pPr>
    </w:p>
    <w:p w:rsidR="00A77B3E" w:rsidP="00847DC3">
      <w:pPr>
        <w:ind w:left="-567" w:firstLine="567"/>
        <w:jc w:val="both"/>
      </w:pPr>
    </w:p>
    <w:p w:rsidR="00A77B3E" w:rsidP="00847DC3">
      <w:pPr>
        <w:ind w:left="-567" w:firstLine="567"/>
        <w:jc w:val="both"/>
      </w:pPr>
    </w:p>
    <w:p w:rsidR="00A77B3E" w:rsidP="00847DC3">
      <w:pPr>
        <w:ind w:left="-567" w:firstLine="567"/>
        <w:jc w:val="both"/>
      </w:pPr>
    </w:p>
    <w:p w:rsidR="00A77B3E" w:rsidP="00847DC3">
      <w:pPr>
        <w:ind w:left="-567" w:firstLine="567"/>
        <w:jc w:val="both"/>
      </w:pPr>
    </w:p>
    <w:p w:rsidR="00A77B3E" w:rsidP="00847DC3">
      <w:pPr>
        <w:ind w:left="-567" w:firstLine="567"/>
        <w:jc w:val="both"/>
      </w:pPr>
    </w:p>
    <w:p w:rsidR="00A77B3E" w:rsidP="00847DC3">
      <w:pPr>
        <w:ind w:left="-567" w:firstLine="567"/>
        <w:jc w:val="both"/>
      </w:pPr>
    </w:p>
    <w:sectPr w:rsidSect="00847DC3">
      <w:pgSz w:w="12240" w:h="15840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47DC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47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F2D4-D0C7-4BF9-A438-98FF722C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