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76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Дело № 1-29-32/2021</w:t>
      </w:r>
    </w:p>
    <w:p w:rsidR="00EC76B6">
      <w:pPr>
        <w:jc w:val="right"/>
        <w:rPr>
          <w:sz w:val="28"/>
          <w:szCs w:val="28"/>
        </w:rPr>
      </w:pPr>
    </w:p>
    <w:p w:rsidR="00EC76B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C76B6">
      <w:pPr>
        <w:jc w:val="center"/>
        <w:rPr>
          <w:sz w:val="28"/>
          <w:szCs w:val="28"/>
        </w:rPr>
      </w:pPr>
      <w:r>
        <w:rPr>
          <w:rStyle w:val="cat-Dategrp-8rplc-0"/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rStyle w:val="cat-Addressgrp-0rplc-1"/>
          <w:sz w:val="28"/>
          <w:szCs w:val="28"/>
        </w:rPr>
        <w:t>адрес</w:t>
      </w:r>
    </w:p>
    <w:p w:rsidR="00EC76B6">
      <w:pPr>
        <w:jc w:val="center"/>
        <w:rPr>
          <w:sz w:val="28"/>
          <w:szCs w:val="28"/>
        </w:rPr>
      </w:pP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судебного </w:t>
      </w:r>
      <w:r>
        <w:rPr>
          <w:sz w:val="28"/>
          <w:szCs w:val="28"/>
        </w:rPr>
        <w:t>участка № 29 Бахчисарайского судебного района (</w:t>
      </w:r>
      <w:r>
        <w:rPr>
          <w:rStyle w:val="cat-Addressgrp-2rplc-2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FIOgrp-17rplc-4"/>
          <w:sz w:val="28"/>
          <w:szCs w:val="28"/>
        </w:rPr>
        <w:t>фио</w:t>
      </w:r>
      <w:r>
        <w:rPr>
          <w:sz w:val="28"/>
          <w:szCs w:val="28"/>
        </w:rPr>
        <w:t xml:space="preserve">, при секретаре </w:t>
      </w:r>
      <w:r>
        <w:rPr>
          <w:rStyle w:val="cat-FIOgrp-18rplc-5"/>
          <w:sz w:val="28"/>
          <w:szCs w:val="28"/>
        </w:rPr>
        <w:t>фио</w:t>
      </w:r>
      <w:r>
        <w:rPr>
          <w:sz w:val="28"/>
          <w:szCs w:val="28"/>
        </w:rPr>
        <w:t xml:space="preserve">, с участием государственного обвинителя помощника прокурора </w:t>
      </w:r>
      <w:r>
        <w:rPr>
          <w:rStyle w:val="cat-Addressgrp-3rplc-6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FIOgrp-19rplc-7"/>
          <w:sz w:val="28"/>
          <w:szCs w:val="28"/>
        </w:rPr>
        <w:t>фио</w:t>
      </w:r>
      <w:r>
        <w:rPr>
          <w:sz w:val="28"/>
          <w:szCs w:val="28"/>
        </w:rPr>
        <w:t xml:space="preserve">, подсудимой Сиваш Л.Н., защитника  подсудимой  </w:t>
      </w:r>
      <w:r>
        <w:rPr>
          <w:rStyle w:val="cat-FIOgrp-20rplc-8"/>
          <w:sz w:val="28"/>
          <w:szCs w:val="28"/>
        </w:rPr>
        <w:t>фио</w:t>
      </w:r>
      <w:r>
        <w:rPr>
          <w:sz w:val="28"/>
          <w:szCs w:val="28"/>
        </w:rPr>
        <w:t xml:space="preserve">, удостоверение № 1188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9rplc-9"/>
          <w:sz w:val="28"/>
          <w:szCs w:val="28"/>
        </w:rPr>
        <w:t>дата</w:t>
      </w:r>
      <w:r>
        <w:rPr>
          <w:sz w:val="28"/>
          <w:szCs w:val="28"/>
        </w:rPr>
        <w:t xml:space="preserve">, ордер № 02695 от </w:t>
      </w:r>
      <w:r>
        <w:rPr>
          <w:rStyle w:val="cat-Dategrp-10rplc-10"/>
          <w:sz w:val="28"/>
          <w:szCs w:val="28"/>
        </w:rPr>
        <w:t>дата</w:t>
      </w:r>
      <w:r>
        <w:rPr>
          <w:sz w:val="28"/>
          <w:szCs w:val="28"/>
        </w:rPr>
        <w:t xml:space="preserve">, рассмотрев в открытом судебном заседании в </w:t>
      </w:r>
      <w:r>
        <w:rPr>
          <w:rStyle w:val="cat-Addressgrp-0rplc-11"/>
          <w:sz w:val="28"/>
          <w:szCs w:val="28"/>
        </w:rPr>
        <w:t>адрес</w:t>
      </w:r>
      <w:r>
        <w:rPr>
          <w:sz w:val="28"/>
          <w:szCs w:val="28"/>
        </w:rPr>
        <w:t xml:space="preserve"> уголовное дело по обвинению: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Сиваш </w:t>
      </w:r>
      <w:r>
        <w:rPr>
          <w:rStyle w:val="cat-FIOgrp-21rplc-12"/>
          <w:b/>
          <w:bCs/>
          <w:sz w:val="28"/>
          <w:szCs w:val="28"/>
        </w:rPr>
        <w:t>фио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cat-PassportDatagrp-31rplc-13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УССР,  со средним образованием, не замужней, официально не трудоустроенной, невоеннообязанной, фактически  проживающей по адресу: </w:t>
      </w:r>
      <w:r>
        <w:rPr>
          <w:rStyle w:val="cat-Addressgrp-4rplc-14"/>
          <w:sz w:val="28"/>
          <w:szCs w:val="28"/>
        </w:rPr>
        <w:t>адр</w:t>
      </w:r>
      <w:r>
        <w:rPr>
          <w:rStyle w:val="cat-Addressgrp-4rplc-14"/>
          <w:sz w:val="28"/>
          <w:szCs w:val="28"/>
        </w:rPr>
        <w:t>ес</w:t>
      </w:r>
      <w:r>
        <w:rPr>
          <w:sz w:val="28"/>
          <w:szCs w:val="28"/>
        </w:rPr>
        <w:t xml:space="preserve">,  ранее не судимой  обвиняемой в совершении преступления, предусмотренных п. «в» ч. 2 ст. 115 УК РФ,  </w:t>
      </w:r>
    </w:p>
    <w:p w:rsidR="00EC76B6">
      <w:pPr>
        <w:jc w:val="both"/>
        <w:rPr>
          <w:sz w:val="28"/>
          <w:szCs w:val="28"/>
        </w:rPr>
      </w:pPr>
    </w:p>
    <w:p w:rsidR="00EC76B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C76B6">
      <w:pPr>
        <w:jc w:val="both"/>
        <w:rPr>
          <w:sz w:val="28"/>
          <w:szCs w:val="28"/>
        </w:rPr>
      </w:pP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Сиваш Л.Н. совершила преступление, предусмотренное п. «в» ч. 2 ст. 115 УК РФ при следующих обстоятельствах: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rStyle w:val="cat-Dategrp-11rplc-15"/>
          <w:sz w:val="28"/>
          <w:szCs w:val="28"/>
        </w:rPr>
        <w:t>дата</w:t>
      </w:r>
      <w:r>
        <w:rPr>
          <w:sz w:val="28"/>
          <w:szCs w:val="28"/>
        </w:rPr>
        <w:t xml:space="preserve"> примерно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32rplc-16"/>
          <w:sz w:val="28"/>
          <w:szCs w:val="28"/>
        </w:rPr>
        <w:t>вре</w:t>
      </w:r>
      <w:r>
        <w:rPr>
          <w:rStyle w:val="cat-Timegrp-32rplc-16"/>
          <w:sz w:val="28"/>
          <w:szCs w:val="28"/>
        </w:rPr>
        <w:t>мя</w:t>
      </w:r>
      <w:r>
        <w:rPr>
          <w:sz w:val="28"/>
          <w:szCs w:val="28"/>
        </w:rPr>
        <w:t xml:space="preserve"> Сиваш </w:t>
      </w:r>
      <w:r>
        <w:rPr>
          <w:rStyle w:val="cat-FIOgrp-24rplc-17"/>
          <w:sz w:val="28"/>
          <w:szCs w:val="28"/>
        </w:rPr>
        <w:t>фио</w:t>
      </w:r>
      <w:r>
        <w:rPr>
          <w:sz w:val="28"/>
          <w:szCs w:val="28"/>
        </w:rPr>
        <w:t xml:space="preserve">, находясь в помещении кухни домовладения, расположенного по адресу: </w:t>
      </w:r>
      <w:r>
        <w:rPr>
          <w:rStyle w:val="cat-Addressgrp-5rplc-18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6rplc-19"/>
          <w:sz w:val="28"/>
          <w:szCs w:val="28"/>
        </w:rPr>
        <w:t>адрес</w:t>
      </w:r>
      <w:r>
        <w:rPr>
          <w:sz w:val="28"/>
          <w:szCs w:val="28"/>
        </w:rPr>
        <w:t xml:space="preserve">, где в ходе внезапно возникшего конфликта на почве личных неприязненных отношений, находясь в состоянии алкогольного опьянения, будучи в состоянии агрессии, осознавая противоправный характер своих действий в виде причинения вреда здоровью своему сожителю </w:t>
      </w:r>
      <w:r>
        <w:rPr>
          <w:rStyle w:val="cat-FIOgrp-22rplc-20"/>
          <w:sz w:val="28"/>
          <w:szCs w:val="28"/>
        </w:rPr>
        <w:t>фио</w:t>
      </w:r>
      <w:r>
        <w:rPr>
          <w:sz w:val="28"/>
          <w:szCs w:val="28"/>
        </w:rPr>
        <w:t xml:space="preserve">, предвидя неизбежность наступления общественно опасных последствий и желая их наступления, имея умысел на причинение </w:t>
      </w:r>
      <w:r>
        <w:rPr>
          <w:sz w:val="28"/>
          <w:szCs w:val="28"/>
        </w:rPr>
        <w:t>вреда</w:t>
      </w:r>
      <w:r>
        <w:rPr>
          <w:sz w:val="28"/>
          <w:szCs w:val="28"/>
        </w:rPr>
        <w:t xml:space="preserve"> здоровью последнего, желая причинить ему физическую боль и телесные повреждения, безразлично относясь к возможным последствиям в </w:t>
      </w:r>
      <w:r>
        <w:rPr>
          <w:sz w:val="28"/>
          <w:szCs w:val="28"/>
        </w:rPr>
        <w:t xml:space="preserve">виде причинения вреда его здоровью любой степени тяжести, реализуя свой преступный умысел, применив физическую силу, взяв в правую руку хозяйственный нож и используя его в качестве оружия, умышленно нанесла им один удар </w:t>
      </w:r>
      <w:r>
        <w:rPr>
          <w:rStyle w:val="cat-FIOgrp-23rplc-21"/>
          <w:sz w:val="28"/>
          <w:szCs w:val="28"/>
        </w:rPr>
        <w:t>фио</w:t>
      </w:r>
      <w:r>
        <w:rPr>
          <w:sz w:val="28"/>
          <w:szCs w:val="28"/>
        </w:rPr>
        <w:t xml:space="preserve"> в область живота слева. От нанес</w:t>
      </w:r>
      <w:r>
        <w:rPr>
          <w:sz w:val="28"/>
          <w:szCs w:val="28"/>
        </w:rPr>
        <w:t xml:space="preserve">енного удара у последнего образовалась колото-резаная </w:t>
      </w:r>
      <w:r>
        <w:rPr>
          <w:sz w:val="28"/>
          <w:szCs w:val="28"/>
        </w:rPr>
        <w:t>рана</w:t>
      </w:r>
      <w:r>
        <w:rPr>
          <w:sz w:val="28"/>
          <w:szCs w:val="28"/>
        </w:rPr>
        <w:t xml:space="preserve"> и он почувствовал острую физическую боль.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противоправных действий Сиваш Л.Н., потерпевшему </w:t>
      </w:r>
      <w:r>
        <w:rPr>
          <w:rStyle w:val="cat-FIOgrp-23rplc-22"/>
          <w:sz w:val="28"/>
          <w:szCs w:val="28"/>
        </w:rPr>
        <w:t>фио</w:t>
      </w:r>
      <w:r>
        <w:rPr>
          <w:sz w:val="28"/>
          <w:szCs w:val="28"/>
        </w:rPr>
        <w:t xml:space="preserve"> согласно заключения эксперта № 173 от </w:t>
      </w:r>
      <w:r>
        <w:rPr>
          <w:rStyle w:val="cat-Dategrp-13rplc-23"/>
          <w:sz w:val="28"/>
          <w:szCs w:val="28"/>
        </w:rPr>
        <w:t>дата</w:t>
      </w:r>
      <w:r>
        <w:rPr>
          <w:sz w:val="28"/>
          <w:szCs w:val="28"/>
        </w:rPr>
        <w:t xml:space="preserve"> были причинены следующие телесные повреждения:</w:t>
      </w:r>
      <w:r>
        <w:rPr>
          <w:sz w:val="28"/>
          <w:szCs w:val="28"/>
        </w:rPr>
        <w:t xml:space="preserve"> колото-резаная рана левой боковой области живота, которая образовалась прижизненно не позднее обращения в ГБУЗ РК «Бахчисарайская ЦРБ» </w:t>
      </w:r>
      <w:r>
        <w:rPr>
          <w:rStyle w:val="cat-Dategrp-14rplc-24"/>
          <w:sz w:val="28"/>
          <w:szCs w:val="28"/>
        </w:rPr>
        <w:t>дата</w:t>
      </w:r>
      <w:r>
        <w:rPr>
          <w:rStyle w:val="cat-PhoneNumbergrp-34rplc-25"/>
          <w:sz w:val="28"/>
          <w:szCs w:val="28"/>
        </w:rPr>
        <w:t>телефон</w:t>
      </w:r>
      <w:r>
        <w:rPr>
          <w:rStyle w:val="cat-Timegrp-33rplc-26"/>
          <w:sz w:val="28"/>
          <w:szCs w:val="28"/>
        </w:rPr>
        <w:t>время</w:t>
      </w:r>
      <w:r>
        <w:rPr>
          <w:sz w:val="28"/>
          <w:szCs w:val="28"/>
        </w:rPr>
        <w:t xml:space="preserve"> от не менее 1-го травматического воздействия повреждающей поверхности острого твердого предмета, и согл</w:t>
      </w:r>
      <w:r>
        <w:rPr>
          <w:sz w:val="28"/>
          <w:szCs w:val="28"/>
        </w:rPr>
        <w:t>асно критериям определения степени тяжести вреда, причиненного здоровью человека от</w:t>
      </w:r>
      <w:r>
        <w:rPr>
          <w:sz w:val="28"/>
          <w:szCs w:val="28"/>
        </w:rPr>
        <w:t xml:space="preserve"> </w:t>
      </w:r>
      <w:r>
        <w:rPr>
          <w:rStyle w:val="cat-Dategrp-12rplc-27"/>
          <w:sz w:val="28"/>
          <w:szCs w:val="28"/>
        </w:rPr>
        <w:t>дата</w:t>
      </w:r>
      <w:r>
        <w:rPr>
          <w:sz w:val="28"/>
          <w:szCs w:val="28"/>
        </w:rPr>
        <w:t xml:space="preserve"> № 522 «Об утверждении Правил определения степени тяжести </w:t>
      </w:r>
      <w:r>
        <w:rPr>
          <w:sz w:val="28"/>
          <w:szCs w:val="28"/>
        </w:rPr>
        <w:t>вреда, причиненного здоровью человека» и пункту 8.1 по признаку длительности расстройства здоровья до 21-го дн</w:t>
      </w:r>
      <w:r>
        <w:rPr>
          <w:sz w:val="28"/>
          <w:szCs w:val="28"/>
        </w:rPr>
        <w:t xml:space="preserve">я, приказа </w:t>
      </w:r>
      <w:r>
        <w:rPr>
          <w:sz w:val="28"/>
          <w:szCs w:val="28"/>
        </w:rPr>
        <w:t>Минсоцразвития</w:t>
      </w:r>
      <w:r>
        <w:rPr>
          <w:sz w:val="28"/>
          <w:szCs w:val="28"/>
        </w:rPr>
        <w:t xml:space="preserve"> РФ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5rplc-28"/>
          <w:sz w:val="28"/>
          <w:szCs w:val="28"/>
        </w:rPr>
        <w:t>дата</w:t>
      </w:r>
      <w:r>
        <w:rPr>
          <w:sz w:val="28"/>
          <w:szCs w:val="28"/>
        </w:rPr>
        <w:t xml:space="preserve"> N 194 Н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легкий вред здоровью человека.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Сиваш Л.Н., сове</w:t>
      </w:r>
      <w:r>
        <w:rPr>
          <w:sz w:val="28"/>
          <w:szCs w:val="28"/>
        </w:rPr>
        <w:t>ршила преступление, предусмотренное п. «в» ч. 2 ст. 115 УК РФ, то есть - 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rStyle w:val="cat-FIOgrp-23rplc-29"/>
          <w:sz w:val="28"/>
          <w:szCs w:val="28"/>
        </w:rPr>
        <w:t>фио</w:t>
      </w:r>
      <w:r>
        <w:rPr>
          <w:sz w:val="28"/>
          <w:szCs w:val="28"/>
        </w:rPr>
        <w:t xml:space="preserve"> не яв</w:t>
      </w:r>
      <w:r>
        <w:rPr>
          <w:sz w:val="28"/>
          <w:szCs w:val="28"/>
        </w:rPr>
        <w:t>ился, через канцелярию мирового судьи направил заявление о рассмотрении дела в его отсутствии, а также направил ходатайство о прекращении уголовного дела в отношении подсудимой Сиваш Л.Н. в связи с тем, что он и подсудимая примирились, Сиваш Л.Н. загладила</w:t>
      </w:r>
      <w:r>
        <w:rPr>
          <w:sz w:val="28"/>
          <w:szCs w:val="28"/>
        </w:rPr>
        <w:t xml:space="preserve"> свою вину, материальный учеб возместила в полном объеме.</w:t>
      </w:r>
      <w:r>
        <w:rPr>
          <w:sz w:val="28"/>
          <w:szCs w:val="28"/>
        </w:rPr>
        <w:t xml:space="preserve"> Каких-либо других претензий к подсудимой потерпевший не имеет.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Подсудимая Сиваш Л.Н. в судебном заседании свою вину в предъявленном ей обвинении признала полностью, против прекращения уголовного дел</w:t>
      </w:r>
      <w:r>
        <w:rPr>
          <w:sz w:val="28"/>
          <w:szCs w:val="28"/>
        </w:rPr>
        <w:t xml:space="preserve">а Сиваш Л.Н. не возражала, также просила мирового судью прекратить в отношении нее уголовное дело в связи с примирением с потерпевшим  </w:t>
      </w:r>
      <w:r>
        <w:rPr>
          <w:rStyle w:val="cat-FIOgrp-23rplc-30"/>
          <w:sz w:val="28"/>
          <w:szCs w:val="28"/>
        </w:rPr>
        <w:t>фио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>
        <w:rPr>
          <w:rStyle w:val="cat-FIOgrp-25rplc-31"/>
          <w:sz w:val="28"/>
          <w:szCs w:val="28"/>
        </w:rPr>
        <w:t>фио</w:t>
      </w:r>
      <w:r>
        <w:rPr>
          <w:sz w:val="28"/>
          <w:szCs w:val="28"/>
        </w:rPr>
        <w:t>, защищающий интересы подсудимой Сиваш Л.Н. на основании  ордера, в судебном заседании поддержал заявление</w:t>
      </w:r>
      <w:r>
        <w:rPr>
          <w:sz w:val="28"/>
          <w:szCs w:val="28"/>
        </w:rPr>
        <w:t xml:space="preserve"> потерпевшего  </w:t>
      </w:r>
      <w:r>
        <w:rPr>
          <w:rStyle w:val="cat-FIOgrp-26rplc-32"/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 в связи с примирением подсудимой с потерпевшими.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государственного обвинения </w:t>
      </w:r>
      <w:r>
        <w:rPr>
          <w:rStyle w:val="cat-FIOgrp-19rplc-33"/>
          <w:sz w:val="28"/>
          <w:szCs w:val="28"/>
        </w:rPr>
        <w:t>фио</w:t>
      </w:r>
      <w:r>
        <w:rPr>
          <w:sz w:val="28"/>
          <w:szCs w:val="28"/>
        </w:rPr>
        <w:t xml:space="preserve"> в судебном заседании не возражал против прекращения уголовного дела и против освобождения от уголовной ответствен</w:t>
      </w:r>
      <w:r>
        <w:rPr>
          <w:sz w:val="28"/>
          <w:szCs w:val="28"/>
        </w:rPr>
        <w:t xml:space="preserve">ности подсудимую Сиваш Л.Н. в связи с примирением с потерпевшим  </w:t>
      </w:r>
      <w:r>
        <w:rPr>
          <w:rStyle w:val="cat-FIOgrp-23rplc-34"/>
          <w:sz w:val="28"/>
          <w:szCs w:val="28"/>
        </w:rPr>
        <w:t>фио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судья, заслушав мнение участников судебного заседания, считает, что заявление потерпевшего </w:t>
      </w:r>
      <w:r>
        <w:rPr>
          <w:rStyle w:val="cat-FIOgrp-26rplc-35"/>
          <w:sz w:val="28"/>
          <w:szCs w:val="28"/>
        </w:rPr>
        <w:t>фио</w:t>
      </w:r>
      <w:r>
        <w:rPr>
          <w:sz w:val="28"/>
          <w:szCs w:val="28"/>
        </w:rPr>
        <w:t xml:space="preserve"> подлежит удовлетворению по следующим основаниям. 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ст.76 УК </w:t>
      </w:r>
      <w:r>
        <w:rPr>
          <w:sz w:val="28"/>
          <w:szCs w:val="28"/>
        </w:rPr>
        <w:t>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ст.25 УПК РФ суд вправе на</w:t>
      </w:r>
      <w:r>
        <w:rPr>
          <w:sz w:val="28"/>
          <w:szCs w:val="28"/>
        </w:rPr>
        <w:t xml:space="preserve">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</w:t>
      </w:r>
      <w:r>
        <w:rPr>
          <w:sz w:val="28"/>
          <w:szCs w:val="28"/>
        </w:rPr>
        <w:t xml:space="preserve"> причиненный ему вред.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п.32 Постановления Пленума Верховного Суда РФ от </w:t>
      </w:r>
      <w:r>
        <w:rPr>
          <w:rStyle w:val="cat-Dategrp-16rplc-36"/>
          <w:sz w:val="28"/>
          <w:szCs w:val="28"/>
        </w:rPr>
        <w:t>дата</w:t>
      </w:r>
      <w:r>
        <w:rPr>
          <w:sz w:val="28"/>
          <w:szCs w:val="28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</w:t>
      </w:r>
      <w:r>
        <w:rPr>
          <w:sz w:val="28"/>
          <w:szCs w:val="28"/>
        </w:rPr>
        <w:t>статьи 25 УПК РФ и с</w:t>
      </w:r>
      <w:r>
        <w:rPr>
          <w:sz w:val="28"/>
          <w:szCs w:val="28"/>
        </w:rPr>
        <w:t xml:space="preserve">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>
        <w:rPr>
          <w:sz w:val="28"/>
          <w:szCs w:val="28"/>
        </w:rPr>
        <w:t xml:space="preserve"> потерпевшего о примирении с</w:t>
      </w:r>
      <w:r>
        <w:rPr>
          <w:sz w:val="28"/>
          <w:szCs w:val="28"/>
        </w:rPr>
        <w:t xml:space="preserve">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</w:t>
      </w:r>
      <w:r>
        <w:rPr>
          <w:sz w:val="28"/>
          <w:szCs w:val="28"/>
        </w:rPr>
        <w:t>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установлено, что от потерпевшего  </w:t>
      </w:r>
      <w:r>
        <w:rPr>
          <w:rStyle w:val="cat-FIOgrp-26rplc-37"/>
          <w:sz w:val="28"/>
          <w:szCs w:val="28"/>
        </w:rPr>
        <w:t>фио</w:t>
      </w:r>
      <w:r>
        <w:rPr>
          <w:sz w:val="28"/>
          <w:szCs w:val="28"/>
        </w:rPr>
        <w:t xml:space="preserve"> поступило заявление о прекращении уголовно</w:t>
      </w:r>
      <w:r>
        <w:rPr>
          <w:sz w:val="28"/>
          <w:szCs w:val="28"/>
        </w:rPr>
        <w:t xml:space="preserve">го дела в отношении подсудимой, в связи с тем, что потерпевший и подсудимая примирились. Подсудимая Сиваш Л.Н. загладила свою вину. 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Подсудимая Сиваш Л.Н. совершила преступление, предусмотренное  п. «в» ч.2 ст.115 УК РФ, которое относится к категории прест</w:t>
      </w:r>
      <w:r>
        <w:rPr>
          <w:sz w:val="28"/>
          <w:szCs w:val="28"/>
        </w:rPr>
        <w:t>уплений небольшой тяжести, примирилась  с потерпевшим и загладила свою вину.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указанные обстоятельства, исследовав данные о личности подсудимой, мировой судья приходит к выводу об удовлетворении  заявления  </w:t>
      </w:r>
      <w:r>
        <w:rPr>
          <w:rStyle w:val="cat-FIOgrp-26rplc-38"/>
          <w:sz w:val="28"/>
          <w:szCs w:val="28"/>
        </w:rPr>
        <w:t>фио</w:t>
      </w:r>
      <w:r>
        <w:rPr>
          <w:sz w:val="28"/>
          <w:szCs w:val="28"/>
        </w:rPr>
        <w:t xml:space="preserve"> поскольку примирение межд</w:t>
      </w:r>
      <w:r>
        <w:rPr>
          <w:sz w:val="28"/>
          <w:szCs w:val="28"/>
        </w:rPr>
        <w:t>у подсудимой и потерпевшим достигнуто и причиненный вред заглажен до судебного заседания.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и задачам за</w:t>
      </w:r>
      <w:r>
        <w:rPr>
          <w:sz w:val="28"/>
          <w:szCs w:val="28"/>
        </w:rPr>
        <w:t xml:space="preserve">щиты прав и законных интересов потерпевшей стороны, отвечает требованиям справедливости и целям правосудия. 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Сиваш Л.Н. не избиралась.           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не заявлен. 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Судьбу вещественных доказательств, суд определяет с учетом требований </w:t>
      </w:r>
      <w:hyperlink r:id="rId4" w:anchor="/document/12125178/entry/81" w:history="1">
        <w:r>
          <w:rPr>
            <w:color w:val="0000EE"/>
            <w:sz w:val="28"/>
            <w:szCs w:val="28"/>
            <w:u w:val="single" w:color="0000EE"/>
          </w:rPr>
          <w:t>ст. 81</w:t>
        </w:r>
      </w:hyperlink>
      <w:r>
        <w:rPr>
          <w:sz w:val="28"/>
          <w:szCs w:val="28"/>
        </w:rPr>
        <w:t xml:space="preserve"> УПК РФ.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ст.ст.25, 254, 316 Уголовно-процессуального кодекса Росси</w:t>
      </w:r>
      <w:r>
        <w:rPr>
          <w:sz w:val="28"/>
          <w:szCs w:val="28"/>
        </w:rPr>
        <w:t>йской Федерации, ст.76 Уголовного кодекса Российской Федерации, мировой судья</w:t>
      </w:r>
    </w:p>
    <w:p w:rsidR="00EC76B6">
      <w:pPr>
        <w:ind w:firstLine="567"/>
        <w:jc w:val="both"/>
        <w:rPr>
          <w:sz w:val="28"/>
          <w:szCs w:val="28"/>
        </w:rPr>
      </w:pPr>
    </w:p>
    <w:p w:rsidR="00EC76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C76B6">
      <w:pPr>
        <w:jc w:val="both"/>
        <w:rPr>
          <w:sz w:val="28"/>
          <w:szCs w:val="28"/>
        </w:rPr>
      </w:pP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Ходатайство потерпевшего </w:t>
      </w:r>
      <w:r>
        <w:rPr>
          <w:rStyle w:val="cat-FIOgrp-27rplc-39"/>
          <w:sz w:val="28"/>
          <w:szCs w:val="28"/>
        </w:rPr>
        <w:t>фио</w:t>
      </w:r>
      <w:r>
        <w:rPr>
          <w:sz w:val="28"/>
          <w:szCs w:val="28"/>
        </w:rPr>
        <w:t xml:space="preserve"> удовлетворить.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Уголовное дело в отношении Сиваш </w:t>
      </w:r>
      <w:r>
        <w:rPr>
          <w:rStyle w:val="cat-FIOgrp-21rplc-40"/>
          <w:sz w:val="28"/>
          <w:szCs w:val="28"/>
        </w:rPr>
        <w:t>фио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обвиняемой в совершении преступления, предусмотренного п. «в» ч.2 ст</w:t>
      </w:r>
      <w:r>
        <w:rPr>
          <w:sz w:val="28"/>
          <w:szCs w:val="28"/>
        </w:rPr>
        <w:t xml:space="preserve">.115 УК РФ, прекратить и освободить Сиваш </w:t>
      </w:r>
      <w:r>
        <w:rPr>
          <w:rStyle w:val="cat-FIOgrp-29rplc-41"/>
          <w:sz w:val="28"/>
          <w:szCs w:val="28"/>
        </w:rPr>
        <w:t>фио</w:t>
      </w:r>
      <w:r>
        <w:rPr>
          <w:sz w:val="28"/>
          <w:szCs w:val="28"/>
        </w:rPr>
        <w:t xml:space="preserve"> от уголовной ответственности по п. «в» ч.2 ст.115 УК РФ, в связи с примирением с потерпевшим </w:t>
      </w:r>
      <w:r>
        <w:rPr>
          <w:rStyle w:val="cat-FIOgrp-28rplc-42"/>
          <w:sz w:val="28"/>
          <w:szCs w:val="28"/>
        </w:rPr>
        <w:t>фио</w:t>
      </w:r>
      <w:r>
        <w:rPr>
          <w:sz w:val="28"/>
          <w:szCs w:val="28"/>
        </w:rPr>
        <w:t>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Сиваш </w:t>
      </w:r>
      <w:r>
        <w:rPr>
          <w:rStyle w:val="cat-FIOgrp-21rplc-43"/>
          <w:sz w:val="28"/>
          <w:szCs w:val="28"/>
        </w:rPr>
        <w:t>фио</w:t>
      </w:r>
      <w:r>
        <w:rPr>
          <w:sz w:val="28"/>
          <w:szCs w:val="28"/>
        </w:rPr>
        <w:t xml:space="preserve"> не избиралась.           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Гражданский иск не заявлен.  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</w:t>
      </w:r>
      <w:r>
        <w:rPr>
          <w:sz w:val="28"/>
          <w:szCs w:val="28"/>
        </w:rPr>
        <w:t xml:space="preserve">ое доказательство -  хозяйственный нож, находящийся в камере хранения ОМВД России по </w:t>
      </w:r>
      <w:r>
        <w:rPr>
          <w:rStyle w:val="cat-Addressgrp-7rplc-44"/>
          <w:sz w:val="28"/>
          <w:szCs w:val="28"/>
        </w:rPr>
        <w:t>адрес</w:t>
      </w:r>
      <w:r>
        <w:rPr>
          <w:sz w:val="28"/>
          <w:szCs w:val="28"/>
        </w:rPr>
        <w:t xml:space="preserve"> - уничтожить.</w:t>
      </w:r>
    </w:p>
    <w:p w:rsidR="00EC7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5"/>
          <w:sz w:val="28"/>
          <w:szCs w:val="28"/>
        </w:rPr>
        <w:t>адрес</w:t>
      </w:r>
      <w:r>
        <w:rPr>
          <w:sz w:val="28"/>
          <w:szCs w:val="28"/>
        </w:rPr>
        <w:t xml:space="preserve"> путем подачи жалобы через мирового судью судебного участка №29 Бахчисарайского судебного района (</w:t>
      </w:r>
      <w:r>
        <w:rPr>
          <w:rStyle w:val="cat-Addressgrp-2rplc-46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47"/>
          <w:sz w:val="28"/>
          <w:szCs w:val="28"/>
        </w:rPr>
        <w:t>адрес</w:t>
      </w:r>
      <w:r>
        <w:rPr>
          <w:sz w:val="28"/>
          <w:szCs w:val="28"/>
        </w:rPr>
        <w:t xml:space="preserve"> в течение 10 дней со дня его вынесения. 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обжалования постановления мирового судьи  Сиваш Л.Н. вправе ходатайствовать об участии </w:t>
      </w:r>
      <w:r>
        <w:rPr>
          <w:sz w:val="28"/>
          <w:szCs w:val="28"/>
        </w:rPr>
        <w:t>в рассмотрении данного уголовного дела судом апелляционной инстанции.</w:t>
      </w: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C76B6">
      <w:pPr>
        <w:jc w:val="both"/>
        <w:rPr>
          <w:sz w:val="28"/>
          <w:szCs w:val="28"/>
        </w:rPr>
      </w:pPr>
    </w:p>
    <w:p w:rsidR="00EC7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                                                                      </w:t>
      </w:r>
      <w:r>
        <w:rPr>
          <w:rStyle w:val="cat-FIOgrp-30rplc-48"/>
          <w:sz w:val="28"/>
          <w:szCs w:val="28"/>
        </w:rPr>
        <w:t>фио</w:t>
      </w:r>
    </w:p>
    <w:p w:rsidR="00EC76B6">
      <w:pPr>
        <w:ind w:firstLine="284"/>
        <w:jc w:val="center"/>
        <w:rPr>
          <w:sz w:val="28"/>
          <w:szCs w:val="28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6"/>
    <w:rsid w:val="00204344"/>
    <w:rsid w:val="00EC7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PassportDatagrp-31rplc-13">
    <w:name w:val="cat-PassportData grp-3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32rplc-16">
    <w:name w:val="cat-Time grp-32 rplc-16"/>
    <w:basedOn w:val="DefaultParagraphFont"/>
  </w:style>
  <w:style w:type="character" w:customStyle="1" w:styleId="cat-FIOgrp-24rplc-17">
    <w:name w:val="cat-FIO grp-24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22rplc-20">
    <w:name w:val="cat-FIO grp-22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FIOgrp-23rplc-22">
    <w:name w:val="cat-FIO grp-2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PhoneNumbergrp-34rplc-25">
    <w:name w:val="cat-PhoneNumber grp-34 rplc-25"/>
    <w:basedOn w:val="DefaultParagraphFont"/>
  </w:style>
  <w:style w:type="character" w:customStyle="1" w:styleId="cat-Timegrp-33rplc-26">
    <w:name w:val="cat-Time grp-33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FIOgrp-25rplc-31">
    <w:name w:val="cat-FIO grp-25 rplc-31"/>
    <w:basedOn w:val="DefaultParagraphFont"/>
  </w:style>
  <w:style w:type="character" w:customStyle="1" w:styleId="cat-FIOgrp-26rplc-32">
    <w:name w:val="cat-FIO grp-26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FIOgrp-26rplc-35">
    <w:name w:val="cat-FIO grp-26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FIOgrp-26rplc-37">
    <w:name w:val="cat-FIO grp-26 rplc-37"/>
    <w:basedOn w:val="DefaultParagraphFont"/>
  </w:style>
  <w:style w:type="character" w:customStyle="1" w:styleId="cat-FIOgrp-26rplc-38">
    <w:name w:val="cat-FIO grp-26 rplc-38"/>
    <w:basedOn w:val="DefaultParagraphFont"/>
  </w:style>
  <w:style w:type="character" w:customStyle="1" w:styleId="cat-FIOgrp-27rplc-39">
    <w:name w:val="cat-FIO grp-27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9rplc-41">
    <w:name w:val="cat-FIO grp-29 rplc-41"/>
    <w:basedOn w:val="DefaultParagraphFont"/>
  </w:style>
  <w:style w:type="character" w:customStyle="1" w:styleId="cat-FIOgrp-28rplc-42">
    <w:name w:val="cat-FIO grp-28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30rplc-48">
    <w:name w:val="cat-FIO grp-30 rplc-4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