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</w:t>
      </w:r>
      <w:r w:rsidR="00D1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Белогорск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– </w:t>
      </w:r>
      <w:r w:rsidRPr="00FB406B">
        <w:rPr>
          <w:rFonts w:ascii="Times New Roman" w:eastAsia="Calibri" w:hAnsi="Times New Roman" w:cs="Times New Roman"/>
          <w:sz w:val="28"/>
          <w:szCs w:val="28"/>
          <w:lang w:eastAsia="ru-RU"/>
        </w:rPr>
        <w:t>Красикове А.А.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государственного обвинителя – помощника прокурора Белогорского района Республики Крым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406B" w:rsidRPr="00FB406B" w:rsidP="00FB406B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FB406B">
        <w:rPr>
          <w:rFonts w:ascii="Times New Roman" w:eastAsia="Calibri" w:hAnsi="Times New Roman" w:cs="Times New Roman"/>
          <w:sz w:val="28"/>
          <w:szCs w:val="28"/>
        </w:rPr>
        <w:t xml:space="preserve">обвиняемого – </w:t>
      </w:r>
      <w:r>
        <w:rPr>
          <w:rFonts w:ascii="Times New Roman" w:eastAsia="Calibri" w:hAnsi="Times New Roman" w:cs="Times New Roman"/>
          <w:sz w:val="28"/>
          <w:szCs w:val="28"/>
        </w:rPr>
        <w:t>Павлова А.С.</w:t>
      </w:r>
      <w:r w:rsidRPr="00FB406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B406B" w:rsidRPr="00FB406B" w:rsidP="00FB406B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sz w:val="28"/>
          <w:szCs w:val="28"/>
        </w:rPr>
      </w:pPr>
      <w:r w:rsidRPr="00FB406B">
        <w:rPr>
          <w:rFonts w:ascii="Times New Roman" w:eastAsia="Calibri" w:hAnsi="Times New Roman" w:cs="Times New Roman"/>
          <w:sz w:val="28"/>
          <w:szCs w:val="28"/>
        </w:rPr>
        <w:t>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B406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B406B" w:rsidP="00FB406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6B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406B" w:rsidRPr="00FB406B" w:rsidP="00FB406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представителя потерпевшего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406B" w:rsidRPr="00FB406B" w:rsidP="00FB406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</w:t>
      </w:r>
      <w:r w:rsidRPr="00FB4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предварительном закрытом судебном заседании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зале судебных заседаний судебного участка </w:t>
      </w:r>
      <w:r w:rsidRPr="00FB406B">
        <w:rPr>
          <w:rFonts w:ascii="Times New Roman" w:eastAsia="Calibri" w:hAnsi="Times New Roman" w:cs="Times New Roman"/>
          <w:sz w:val="28"/>
          <w:szCs w:val="28"/>
        </w:rPr>
        <w:t>№ 30 Белогорского судебного района Республики Крым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уголовное дело по обвинению:</w:t>
      </w:r>
    </w:p>
    <w:p w:rsidR="00FB406B" w:rsidRPr="00FB406B" w:rsidP="00FB406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Артема Сергеевича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преступления, предусмотренного п. «в» ч.2 ст. 115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06B" w:rsidRPr="00FB406B" w:rsidP="00FB406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А.С.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обвиняется в 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362E22" w:rsidP="00362E22">
      <w:pPr>
        <w:pStyle w:val="20"/>
        <w:spacing w:line="307" w:lineRule="exact"/>
        <w:ind w:right="180" w:firstLine="440"/>
        <w:jc w:val="both"/>
        <w:rPr>
          <w:color w:val="000000"/>
          <w:lang w:eastAsia="ru-RU" w:bidi="ru-RU"/>
        </w:rPr>
      </w:pPr>
      <w:r>
        <w:t>&lt;данные изъяты&gt;</w:t>
      </w:r>
      <w:r>
        <w:rPr>
          <w:color w:val="000000"/>
          <w:lang w:eastAsia="ru-RU" w:bidi="ru-RU"/>
        </w:rPr>
        <w:t xml:space="preserve">года в неустановленное дознанием время, но не позднее </w:t>
      </w:r>
      <w:r>
        <w:t>&lt;данные изъяты&gt;</w:t>
      </w:r>
      <w:r>
        <w:rPr>
          <w:color w:val="000000"/>
          <w:lang w:eastAsia="ru-RU" w:bidi="ru-RU"/>
        </w:rPr>
        <w:t xml:space="preserve">минут, Павлов Артем Сергеевич, </w:t>
      </w:r>
      <w:r>
        <w:t>&lt;данные изъяты&gt;</w:t>
      </w:r>
      <w:r>
        <w:rPr>
          <w:color w:val="000000"/>
          <w:lang w:eastAsia="ru-RU" w:bidi="ru-RU"/>
        </w:rPr>
        <w:t xml:space="preserve">года рождения, будучи в состоянии алкогольного опьянения, находясь на законных основаниях в помещении летней кухни домовладения, расположенного по адресу: </w:t>
      </w:r>
      <w:r>
        <w:t>&lt;данные изъяты&gt;</w:t>
      </w:r>
      <w:r>
        <w:rPr>
          <w:color w:val="000000"/>
          <w:lang w:eastAsia="ru-RU" w:bidi="ru-RU"/>
        </w:rPr>
        <w:t xml:space="preserve">, где у него в результате внезапно сложившихся личных неприязненных отношений к </w:t>
      </w:r>
      <w:r>
        <w:t>&lt;данные изъяты&gt;</w:t>
      </w:r>
      <w:r>
        <w:rPr>
          <w:color w:val="000000"/>
          <w:lang w:eastAsia="ru-RU" w:bidi="ru-RU"/>
        </w:rPr>
        <w:t xml:space="preserve">, </w:t>
      </w:r>
      <w:r>
        <w:t>&lt;данные изъяты&gt;</w:t>
      </w:r>
      <w:r>
        <w:rPr>
          <w:color w:val="000000"/>
          <w:lang w:eastAsia="ru-RU" w:bidi="ru-RU"/>
        </w:rPr>
        <w:t>г.р., возник умысел, направленный на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причинение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телесных повреждений </w:t>
      </w:r>
      <w:r w:rsidRPr="00362E22">
        <w:rPr>
          <w:color w:val="000000"/>
          <w:lang w:eastAsia="ru-RU" w:bidi="ru-RU"/>
        </w:rPr>
        <w:t>последнему.</w:t>
      </w:r>
      <w:r w:rsidRPr="00362E22">
        <w:rPr>
          <w:color w:val="000000"/>
          <w:lang w:eastAsia="ru-RU" w:bidi="ru-RU"/>
        </w:rPr>
        <w:t xml:space="preserve"> </w:t>
      </w:r>
      <w:r w:rsidRPr="00362E22">
        <w:rPr>
          <w:color w:val="000000"/>
          <w:lang w:eastAsia="ru-RU" w:bidi="ru-RU"/>
        </w:rPr>
        <w:t xml:space="preserve">Так, реализуя свой преступный умысел, Павлов А.С., держа в руке стеклянную кружку, и используя её в качестве оружия, умышлено нанёс ею не менее </w:t>
      </w:r>
      <w:r>
        <w:t>&lt;данные изъяты&gt;</w:t>
      </w:r>
      <w:r>
        <w:t xml:space="preserve"> </w:t>
      </w:r>
      <w:r w:rsidRPr="00362E22">
        <w:rPr>
          <w:color w:val="000000"/>
          <w:lang w:eastAsia="ru-RU" w:bidi="ru-RU"/>
        </w:rPr>
        <w:t xml:space="preserve">удара в </w:t>
      </w:r>
      <w:r>
        <w:t>&lt;данные изъяты&gt;</w:t>
      </w:r>
      <w:r w:rsidRPr="00362E22">
        <w:rPr>
          <w:color w:val="000000"/>
          <w:lang w:eastAsia="ru-RU" w:bidi="ru-RU"/>
        </w:rPr>
        <w:t xml:space="preserve"> тем самым умышлено причинил последнему, согласно заключению эксперта № </w:t>
      </w:r>
      <w:r>
        <w:t>&lt;данные изъяты&gt;</w:t>
      </w:r>
      <w:r w:rsidRPr="00362E22">
        <w:rPr>
          <w:color w:val="000000"/>
          <w:lang w:eastAsia="ru-RU" w:bidi="ru-RU"/>
        </w:rPr>
        <w:t xml:space="preserve">от </w:t>
      </w:r>
      <w:r>
        <w:t>&lt;данные изъяты&gt;</w:t>
      </w:r>
      <w:r w:rsidRPr="00362E22">
        <w:rPr>
          <w:color w:val="000000"/>
          <w:lang w:eastAsia="ru-RU" w:bidi="ru-RU"/>
        </w:rPr>
        <w:t xml:space="preserve">года - у гр. </w:t>
      </w:r>
      <w:r>
        <w:t>&lt;данные изъяты&gt;</w:t>
      </w:r>
      <w:r>
        <w:t xml:space="preserve"> </w:t>
      </w:r>
      <w:r>
        <w:t>&lt;данные изъяты&gt;</w:t>
      </w:r>
      <w:r w:rsidRPr="00362E22">
        <w:rPr>
          <w:color w:val="000000"/>
          <w:lang w:eastAsia="ru-RU" w:bidi="ru-RU"/>
        </w:rPr>
        <w:t xml:space="preserve"> г.р. обнаружены повреждения: </w:t>
      </w:r>
      <w:r>
        <w:t>&lt;данные изъяты&gt;</w:t>
      </w:r>
      <w:r w:rsidRPr="00362E22">
        <w:rPr>
          <w:color w:val="000000"/>
          <w:lang w:eastAsia="ru-RU" w:bidi="ru-RU"/>
        </w:rPr>
        <w:t>.</w:t>
      </w:r>
    </w:p>
    <w:p w:rsidR="00362E22" w:rsidP="00362E22">
      <w:pPr>
        <w:pStyle w:val="20"/>
        <w:spacing w:line="307" w:lineRule="exact"/>
        <w:ind w:right="180" w:firstLine="440"/>
        <w:jc w:val="both"/>
      </w:pPr>
      <w:r w:rsidRPr="00362E22">
        <w:rPr>
          <w:color w:val="000000"/>
          <w:lang w:eastAsia="ru-RU" w:bidi="ru-RU"/>
        </w:rPr>
        <w:t xml:space="preserve">Рана затылочной области головы повлекла за собой кратковременное расстройство здоровья продолжительностью до трёх недель (до 21 дня включительно) и согласно п. 8.1 «Медицинских критериев определения степени тяжести вреда причиненного здоровью человека», утверждённых Приказом Министерства здравоохранения и социального развития РФ № 184н от 24.04.2008 </w:t>
      </w:r>
      <w:r w:rsidRPr="00362E22">
        <w:rPr>
          <w:color w:val="000000"/>
          <w:lang w:eastAsia="ru-RU" w:bidi="ru-RU"/>
        </w:rPr>
        <w:t>г., п. 4в «Правил определения степени тяжести вреда, причинённого здоровью человека», утверждённых Постановлением Правительства Российской Федерации от 17.08.2007</w:t>
      </w:r>
      <w:r w:rsidRPr="00362E22">
        <w:rPr>
          <w:color w:val="000000"/>
          <w:lang w:eastAsia="ru-RU" w:bidi="ru-RU"/>
        </w:rPr>
        <w:t xml:space="preserve"> № 522, расценивается, как </w:t>
      </w:r>
      <w:r w:rsidRPr="00362E22">
        <w:rPr>
          <w:color w:val="000000"/>
          <w:lang w:eastAsia="ru-RU" w:bidi="ru-RU"/>
        </w:rPr>
        <w:t>повреждение</w:t>
      </w:r>
      <w:r w:rsidRPr="00362E22">
        <w:rPr>
          <w:color w:val="000000"/>
          <w:lang w:eastAsia="ru-RU" w:bidi="ru-RU"/>
        </w:rPr>
        <w:t xml:space="preserve"> причинившее ЛЕГКИЙ вред здоровью.</w:t>
      </w:r>
    </w:p>
    <w:p w:rsidR="00FB406B" w:rsidRPr="00FB406B" w:rsidP="00FB406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действия </w:t>
      </w:r>
      <w:r w:rsidR="0036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А.С.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квалифицированы п. «в» ч.2 ст. 115 УК РФ, -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FB406B" w:rsidRPr="00FB406B" w:rsidP="00FB406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предварительном судебном заседании потерпевш</w:t>
      </w:r>
      <w:r w:rsidR="00362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338E">
        <w:rPr>
          <w:rFonts w:ascii="Times New Roman" w:hAnsi="Times New Roman"/>
          <w:sz w:val="26"/>
          <w:szCs w:val="26"/>
        </w:rPr>
        <w:t xml:space="preserve">&lt;данные </w:t>
      </w:r>
      <w:r w:rsidR="00D8338E">
        <w:rPr>
          <w:rFonts w:ascii="Times New Roman" w:hAnsi="Times New Roman"/>
          <w:sz w:val="26"/>
          <w:szCs w:val="26"/>
        </w:rPr>
        <w:t>изъяты</w:t>
      </w:r>
      <w:r w:rsidR="00D8338E">
        <w:rPr>
          <w:rFonts w:ascii="Times New Roman" w:hAnsi="Times New Roman"/>
          <w:sz w:val="26"/>
          <w:szCs w:val="26"/>
        </w:rPr>
        <w:t>&gt;</w:t>
      </w:r>
      <w:r w:rsidR="00362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заявил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ходатайство об освобождении подсудимого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уголовного дела в отношении </w:t>
      </w:r>
      <w:r w:rsidR="0036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А.С.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 с примирением сторон, данное заявление было приобщены к материалам дела. Дополнительно потерпевш</w:t>
      </w:r>
      <w:r w:rsidR="00362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пояснил, что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Подсудимый </w:t>
      </w:r>
      <w:r w:rsidR="00362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 А.С.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просил суд прекратить уголовное дело в связи с примирением с потерпевш</w:t>
      </w:r>
      <w:r w:rsidR="00362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судебном заседании пояснил,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подсудимого – адвокат </w:t>
      </w:r>
      <w:r w:rsidR="00D8338E">
        <w:rPr>
          <w:rFonts w:ascii="Times New Roman" w:hAnsi="Times New Roman"/>
          <w:sz w:val="26"/>
          <w:szCs w:val="26"/>
        </w:rPr>
        <w:t xml:space="preserve">&lt;данные </w:t>
      </w:r>
      <w:r w:rsidR="00D8338E">
        <w:rPr>
          <w:rFonts w:ascii="Times New Roman" w:hAnsi="Times New Roman"/>
          <w:sz w:val="26"/>
          <w:szCs w:val="26"/>
        </w:rPr>
        <w:t>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потерпевше</w:t>
      </w:r>
      <w:r w:rsidR="00362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D8338E">
        <w:rPr>
          <w:rFonts w:ascii="Times New Roman" w:hAnsi="Times New Roman"/>
          <w:sz w:val="26"/>
          <w:szCs w:val="26"/>
        </w:rPr>
        <w:t xml:space="preserve">&lt;данные </w:t>
      </w:r>
      <w:r w:rsidR="00D8338E">
        <w:rPr>
          <w:rFonts w:ascii="Times New Roman" w:hAnsi="Times New Roman"/>
          <w:sz w:val="26"/>
          <w:szCs w:val="26"/>
        </w:rPr>
        <w:t>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не возражал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освобождения подсудимого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примирением сторон.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ходатайство, мировой судья считает возможным освободить </w:t>
      </w:r>
      <w:r w:rsidR="00362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Павлова А.С.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а уголовное дело прекратить в связи с примирением с потерпевш</w:t>
      </w:r>
      <w:r w:rsidR="00362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следующего.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следует из установленных в суде обстоятельств, подсудимый 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Павлов А.С.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обвиняется в совершении преступления предусмотренного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.«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» ч.2 ст. 115 УК РФ, относящегося к категории небольшой тяжести, не судим, по месту жительства характеризуется удовлетворительно, на учете у врача психиатра и нарколога не состоит, вину в инкриминируемом преступлении признал полностью, вред, причиненный потерпевше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заглажен им в полном объеме.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Добровольность заявления потерпевше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судом учитывается наличие смягчающих вину обстоятельств: признание вины, раскаяние в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содеянном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иные действия, направленные на заглаживание вреда, причиненного потерпевшему.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мировым судьей не установлены по делу отягчающие обстоятельства.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При разрешении вопроса об освобождении от уголовной ответственности мировым судьей также учитываются конкретные обстоятельства дела, включая особенности объекта преступного посягательства, наличие свободно выраженного волеизъявления потерпевше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 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Павлова А.С.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справедливости и целям правосудия.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Меру пресечения </w:t>
      </w:r>
      <w:r w:rsidR="00362E22">
        <w:rPr>
          <w:rFonts w:ascii="Times New Roman" w:eastAsia="Calibri" w:hAnsi="Times New Roman" w:cs="Times New Roman"/>
          <w:color w:val="000000"/>
          <w:sz w:val="28"/>
          <w:szCs w:val="28"/>
        </w:rPr>
        <w:t>Павлову А.С.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Процессуальные издержки, связанные с оплатой услуг защитнику – адвокату </w:t>
      </w:r>
      <w:r w:rsidR="00D8338E">
        <w:rPr>
          <w:rFonts w:ascii="Times New Roman" w:hAnsi="Times New Roman"/>
          <w:sz w:val="26"/>
          <w:szCs w:val="26"/>
        </w:rPr>
        <w:t xml:space="preserve">&lt;данные </w:t>
      </w:r>
      <w:r w:rsidR="00D8338E">
        <w:rPr>
          <w:rFonts w:ascii="Times New Roman" w:hAnsi="Times New Roman"/>
          <w:sz w:val="26"/>
          <w:szCs w:val="26"/>
        </w:rPr>
        <w:t>изъяты</w:t>
      </w:r>
      <w:r w:rsidR="00D8338E">
        <w:rPr>
          <w:rFonts w:ascii="Times New Roman" w:hAnsi="Times New Roman"/>
          <w:sz w:val="26"/>
          <w:szCs w:val="26"/>
        </w:rPr>
        <w:t>&gt;</w:t>
      </w:r>
      <w:r w:rsidR="00D8338E">
        <w:rPr>
          <w:rFonts w:ascii="Times New Roman" w:hAnsi="Times New Roman"/>
          <w:sz w:val="26"/>
          <w:szCs w:val="26"/>
        </w:rPr>
        <w:t xml:space="preserve">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следует отнести на счет федерального бюджета.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Гражданский иск не заявлен.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изложенного, ст. 76 УК РФ, руководствуясь 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. 25, 236, 239 УПК РФ, мировой судья, -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406B" w:rsidRPr="00FB406B" w:rsidP="00FB406B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FB406B" w:rsidRPr="00FB406B" w:rsidP="00FB406B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потерпевше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="00D8338E">
        <w:rPr>
          <w:rFonts w:ascii="Times New Roman" w:hAnsi="Times New Roman"/>
          <w:sz w:val="26"/>
          <w:szCs w:val="26"/>
        </w:rPr>
        <w:t xml:space="preserve"> </w:t>
      </w:r>
      <w:r w:rsidRPr="00FB4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удовлетворить.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Артема Сергеевича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 в совершении преступления, предусмотренного п. «в» ч.2 ст. 115 УК РФ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А.С.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подписки о невыезде и надлежащем поведении, - отменить.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>., отнести на счет федерального бюджета.</w:t>
      </w:r>
    </w:p>
    <w:p w:rsidR="00FB406B" w:rsidRPr="00FB406B" w:rsidP="00FB406B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 после вступления постановления в законную силу: </w:t>
      </w:r>
      <w:r w:rsidR="0090158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находящиеся на хранении в камере хранения при </w:t>
      </w:r>
      <w:r w:rsidR="00D8338E">
        <w:rPr>
          <w:rFonts w:ascii="Times New Roman" w:hAnsi="Times New Roman"/>
          <w:sz w:val="26"/>
          <w:szCs w:val="26"/>
        </w:rPr>
        <w:t>&lt;данные изъяты&gt;</w:t>
      </w:r>
      <w:r w:rsidRPr="00FB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уничтожить.</w:t>
      </w:r>
    </w:p>
    <w:p w:rsidR="00FB406B" w:rsidRPr="00FB406B" w:rsidP="00FB406B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6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406B" w:rsidRPr="00FB406B" w:rsidP="00FB406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06B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sectPr w:rsidSect="00E845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2" w:right="851" w:bottom="851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063730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411D" w:rsidRPr="00E210C7">
        <w:pPr>
          <w:pStyle w:val="Footer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E210C7">
          <w:rPr>
            <w:sz w:val="20"/>
            <w:szCs w:val="20"/>
          </w:rPr>
          <w:instrText>PAGE    \* MERGEFORMAT</w:instrText>
        </w:r>
        <w:r w:rsidRPr="00E210C7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90158E" w:rsidR="0090158E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E210C7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D6411D">
    <w:pPr>
      <w:pStyle w:val="Footer"/>
    </w:pPr>
  </w:p>
  <w:p w:rsidR="003058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11"/>
    <w:rsid w:val="0029401B"/>
    <w:rsid w:val="003058FB"/>
    <w:rsid w:val="00362E22"/>
    <w:rsid w:val="005520CC"/>
    <w:rsid w:val="00703311"/>
    <w:rsid w:val="0090158E"/>
    <w:rsid w:val="009442AB"/>
    <w:rsid w:val="00D13B51"/>
    <w:rsid w:val="00D6411D"/>
    <w:rsid w:val="00D8338E"/>
    <w:rsid w:val="00E04EFF"/>
    <w:rsid w:val="00E210C7"/>
    <w:rsid w:val="00E84536"/>
    <w:rsid w:val="00FB4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B40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B406B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F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406B"/>
  </w:style>
  <w:style w:type="character" w:customStyle="1" w:styleId="2">
    <w:name w:val="Основной текст (2)_"/>
    <w:basedOn w:val="DefaultParagraphFont"/>
    <w:link w:val="20"/>
    <w:rsid w:val="00362E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2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6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