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C6DEE">
      <w:pPr>
        <w:jc w:val="both"/>
      </w:pPr>
      <w:r>
        <w:t>Дело № 1-32-17/2018</w:t>
      </w:r>
    </w:p>
    <w:p w:rsidR="00A77B3E" w:rsidP="007C6DEE">
      <w:pPr>
        <w:jc w:val="both"/>
      </w:pPr>
      <w:r>
        <w:t>ПОСТАНОВЛЕНИЕ</w:t>
      </w:r>
    </w:p>
    <w:p w:rsidR="00A77B3E" w:rsidP="007C6DEE">
      <w:pPr>
        <w:jc w:val="both"/>
      </w:pPr>
    </w:p>
    <w:p w:rsidR="00A77B3E" w:rsidP="007C6DEE">
      <w:pPr>
        <w:jc w:val="both"/>
      </w:pPr>
      <w:r>
        <w:t>дата                                                                                            г. Белогорск</w:t>
      </w:r>
    </w:p>
    <w:p w:rsidR="00A77B3E" w:rsidP="007C6DEE">
      <w:pPr>
        <w:jc w:val="both"/>
      </w:pPr>
    </w:p>
    <w:p w:rsidR="00A77B3E" w:rsidP="007C6DEE">
      <w:pPr>
        <w:jc w:val="both"/>
      </w:pPr>
      <w:r>
        <w:t>Мировой судья судебного участка № 32 Белогорского судебного района Республики Крым Мещанов С.В.,</w:t>
      </w:r>
    </w:p>
    <w:p w:rsidR="00A77B3E" w:rsidP="007C6DEE">
      <w:pPr>
        <w:jc w:val="both"/>
      </w:pPr>
      <w:r>
        <w:t>при секретаре</w:t>
      </w:r>
      <w:r>
        <w:t xml:space="preserve"> Гавровском И.А.,</w:t>
      </w:r>
    </w:p>
    <w:p w:rsidR="00A77B3E" w:rsidP="007C6DEE">
      <w:pPr>
        <w:jc w:val="both"/>
      </w:pPr>
      <w:r>
        <w:t>с участием государственного обвинителя старшего помощника прокурора Белогорского района Республики Крым Хижняк Н.А.,</w:t>
      </w:r>
    </w:p>
    <w:p w:rsidR="00A77B3E" w:rsidP="007C6DEE">
      <w:pPr>
        <w:jc w:val="both"/>
      </w:pPr>
      <w:r>
        <w:t>подсудимого Родионова М.Б.,</w:t>
      </w:r>
    </w:p>
    <w:p w:rsidR="00A77B3E" w:rsidP="007C6DEE">
      <w:pPr>
        <w:jc w:val="both"/>
      </w:pPr>
      <w:r>
        <w:t xml:space="preserve">защитника адвоката </w:t>
      </w:r>
      <w:r>
        <w:t>Куртеева</w:t>
      </w:r>
      <w:r>
        <w:t xml:space="preserve"> И.В.,</w:t>
      </w:r>
    </w:p>
    <w:p w:rsidR="00A77B3E" w:rsidP="007C6DEE">
      <w:pPr>
        <w:jc w:val="both"/>
      </w:pPr>
      <w:r>
        <w:t xml:space="preserve">потерпевшей </w:t>
      </w:r>
      <w:r>
        <w:t>фио</w:t>
      </w:r>
      <w:r>
        <w:t>,</w:t>
      </w:r>
    </w:p>
    <w:p w:rsidR="00A77B3E" w:rsidP="007C6DEE">
      <w:pPr>
        <w:jc w:val="both"/>
      </w:pPr>
      <w:r>
        <w:t>рассмотрев в открытом судебном заседании в</w:t>
      </w:r>
      <w:r>
        <w:t xml:space="preserve"> г. Белогорске уголовное дело в отношении:</w:t>
      </w:r>
    </w:p>
    <w:p w:rsidR="00A77B3E" w:rsidP="007C6DEE">
      <w:pPr>
        <w:jc w:val="both"/>
      </w:pPr>
      <w:r>
        <w:t xml:space="preserve">Родионова Михаила Борисовича, паспортные данные, гражданина РФ, со средне специальным образованием, женатого, работающего дворником в наименование организации, зарегистрированного и проживающего по адресу: адрес, </w:t>
      </w:r>
      <w:r>
        <w:t>имеющего малолетнего ребенка паспортные данные, судимости не имеющего,</w:t>
      </w:r>
    </w:p>
    <w:p w:rsidR="00A77B3E" w:rsidP="007C6DEE">
      <w:pPr>
        <w:jc w:val="both"/>
      </w:pPr>
      <w:r>
        <w:t>обвиняемого в совершении преступления, предусмотренного ч. 1 ст. 139 УК РФ,</w:t>
      </w:r>
    </w:p>
    <w:p w:rsidR="00A77B3E" w:rsidP="007C6DEE">
      <w:pPr>
        <w:jc w:val="both"/>
      </w:pPr>
    </w:p>
    <w:p w:rsidR="00A77B3E" w:rsidP="007C6DEE">
      <w:pPr>
        <w:jc w:val="both"/>
      </w:pPr>
      <w:r>
        <w:t>установил:</w:t>
      </w:r>
    </w:p>
    <w:p w:rsidR="00A77B3E" w:rsidP="007C6DEE">
      <w:pPr>
        <w:jc w:val="both"/>
      </w:pPr>
    </w:p>
    <w:p w:rsidR="00A77B3E" w:rsidP="007C6DEE">
      <w:pPr>
        <w:jc w:val="both"/>
      </w:pPr>
      <w:r>
        <w:t>Органами предварительного расследования Родионов М.Б. обвиняется в совершении незаконного проник</w:t>
      </w:r>
      <w:r>
        <w:t>новения в жилище, совершенном против воли проживающего в нем лица, при следующих обстоятельствах.</w:t>
      </w:r>
    </w:p>
    <w:p w:rsidR="00A77B3E" w:rsidP="007C6DEE">
      <w:pPr>
        <w:jc w:val="both"/>
      </w:pPr>
      <w:r>
        <w:t>дата в время, у Родионова М.Б. находившегося в состоянии алкогольного опьянения по месту своего проживания в доме № 2 по адрес в адрес, возник преступный умыс</w:t>
      </w:r>
      <w:r>
        <w:t xml:space="preserve">ел, направленный на незаконное проникновение в жилище </w:t>
      </w:r>
      <w:r>
        <w:t>фио</w:t>
      </w:r>
      <w:r>
        <w:t>, расположенное по адресу: адрес. Реализуя задуманное, Родионов М.Б., достоверно зная о том, что он не имеет законных, ни предполагаемых, ни иных каких-либо прав на пользование данным жилым помещение</w:t>
      </w:r>
      <w:r>
        <w:t xml:space="preserve">м, а также осознавая отсутствие согласия его собственника </w:t>
      </w:r>
      <w:r>
        <w:t>фио</w:t>
      </w:r>
      <w:r>
        <w:t xml:space="preserve"> на проникновение и нахождение в данном жилище, действуя против воли последней, прошел через не запертую калитку на территорию домовладения № 6 по адрес в адрес, где подошел к входной двери распо</w:t>
      </w:r>
      <w:r>
        <w:t xml:space="preserve">ложенного там дома, через которую, путем свободного доступа, незаконно проник в жилище </w:t>
      </w:r>
      <w:r>
        <w:t>фио</w:t>
      </w:r>
      <w:r>
        <w:t xml:space="preserve"> Находясь в вышеуказанном жилом поме</w:t>
      </w:r>
      <w:r>
        <w:t>щении, Родионов М.Б. осознавал, что нарушает право проживающего в нем лица на неприкосновенность жилища, гарантированное ст. 25 Ко</w:t>
      </w:r>
      <w:r>
        <w:t>нституции РФ.</w:t>
      </w:r>
    </w:p>
    <w:p w:rsidR="00A77B3E" w:rsidP="007C6DEE">
      <w:pPr>
        <w:jc w:val="both"/>
      </w:pPr>
      <w:r>
        <w:t>Такие действия Родионова Михаила Борисовича органы предварительного расследования квалифицировали по ч. 1 ст. 139 УК РФ, - как незаконное проникновение в жилище, совершенное против воли проживающего в нем лица.</w:t>
      </w:r>
    </w:p>
    <w:p w:rsidR="00A77B3E" w:rsidP="007C6DEE">
      <w:pPr>
        <w:jc w:val="both"/>
      </w:pPr>
      <w:r>
        <w:t xml:space="preserve">В ходе рассмотрения уголовного </w:t>
      </w:r>
      <w:r>
        <w:t xml:space="preserve">дела по существу потерпевшая </w:t>
      </w:r>
      <w:r>
        <w:t>фио</w:t>
      </w:r>
      <w:r>
        <w:t xml:space="preserve"> подала письменное заявление о прекращении уголовного дела в отношении Родионова М.Б. в связи с примирением сторон, пояснив, что подсудимый принес ей свои извинения и полностью загладил причиненный преступлением вред, каких-</w:t>
      </w:r>
      <w:r>
        <w:t xml:space="preserve">либо </w:t>
      </w:r>
      <w:r>
        <w:t>претензий материально-морального характера к последнему она не имеет. Ходатайство о прекращении уголовного дела в связи с примирением сторон заявлено ей добровольно, без оказания какого-либо давления, последствия прекращения уголовного дела по данному</w:t>
      </w:r>
      <w:r>
        <w:t xml:space="preserve"> основанию, ей разъяснены и понятны.</w:t>
      </w:r>
    </w:p>
    <w:p w:rsidR="00A77B3E" w:rsidP="007C6DEE">
      <w:pPr>
        <w:jc w:val="both"/>
      </w:pPr>
      <w:r>
        <w:t>Обсудив заявленное ходатайство, выслушав потерпевшую, подсудимого, согласного на прекращение уголовного дела по данному основанию, его защитника и мнение государственного обвинителя, полагавшей возможным прекратить угол</w:t>
      </w:r>
      <w:r>
        <w:t>овное дело и уголовное преследование в отношении подсудимого, мировой судья считает возможным освободить Родионова М.Б. от уголовной ответственности, а уголовное дело прекратить в связи с примирением с потерпевшим, по следующим основаниям.</w:t>
      </w:r>
    </w:p>
    <w:p w:rsidR="00A77B3E" w:rsidP="007C6DEE">
      <w:pPr>
        <w:jc w:val="both"/>
      </w:pPr>
      <w:r>
        <w:t xml:space="preserve">Согласно ст. 25 </w:t>
      </w:r>
      <w:r>
        <w:t>УПК РФ,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Уголовного кодекса</w:t>
      </w:r>
      <w:r>
        <w:t xml:space="preserve"> Российской Федерации, если это лицо примирилось с потерпевшим и загладило причиненный ему вред. Прекращение уголовного дела влечет за собой одновременно прекращение уголовного преследования.</w:t>
      </w:r>
    </w:p>
    <w:p w:rsidR="00A77B3E" w:rsidP="007C6DEE">
      <w:pPr>
        <w:jc w:val="both"/>
      </w:pPr>
      <w:r>
        <w:t>На основании ст. 76 УК РФ, лицо, впервые совершившее преступлени</w:t>
      </w:r>
      <w:r>
        <w:t>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7C6DEE">
      <w:pPr>
        <w:jc w:val="both"/>
      </w:pPr>
      <w:r>
        <w:t>В соответствии с пунктами 9-10 Постановления Пленума Верховного Суда РФ № 19 от дата «О прим</w:t>
      </w:r>
      <w:r>
        <w:t>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</w:t>
      </w:r>
      <w:r>
        <w:t xml:space="preserve">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</w:t>
      </w:r>
      <w:r>
        <w:t>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</w:t>
      </w:r>
      <w:r>
        <w:t xml:space="preserve"> потерпевшим, личность совершившего преступление, обстоятельства, смягчающие и отягчающие наказание.</w:t>
      </w:r>
    </w:p>
    <w:p w:rsidR="00A77B3E" w:rsidP="007C6DEE">
      <w:pPr>
        <w:jc w:val="both"/>
      </w:pPr>
      <w:r>
        <w:t>Как следует из установленных в суде обстоятельств, подсудимый Родионов М.Б. не судим, обвиняется в совершении преступления, относящегося к категории неболь</w:t>
      </w:r>
      <w:r>
        <w:t xml:space="preserve">шой тяжести, по месту жительства характеризуется удовлетворительно, на учете у врачей нарколога и психиатра не состоит, имеет на иждивении малолетнего ребенка паспортные данные, вину в инкриминируемом преступлении признал полностью, в содеянном раскаялся, </w:t>
      </w:r>
      <w:r>
        <w:t xml:space="preserve">примирился с потерпевшей и загладил причиненный последней вред. </w:t>
      </w:r>
    </w:p>
    <w:p w:rsidR="00A77B3E" w:rsidP="007C6DEE">
      <w:pPr>
        <w:jc w:val="both"/>
      </w:pPr>
      <w:r>
        <w:t xml:space="preserve">При таких обстоятельствах, мировой судья считает возможным прекратить уголовное дело в отношении Родионова М.Б., освободив его от уголовной ответственности, в связи с примирением сторон, что </w:t>
      </w:r>
      <w:r>
        <w:t xml:space="preserve">будет соответствовать целям и </w:t>
      </w:r>
      <w:r>
        <w:t>задачам защиты прав и законных интересов личности, общества, государства, отвечать требованиям справедливости и целям правосудия.</w:t>
      </w:r>
    </w:p>
    <w:p w:rsidR="00A77B3E" w:rsidP="007C6DEE">
      <w:pPr>
        <w:jc w:val="both"/>
      </w:pPr>
      <w:r>
        <w:t>На основании ст. 76 УК РФ и руководствуясь, ст. 25 УПК РФ, мировой судья</w:t>
      </w:r>
    </w:p>
    <w:p w:rsidR="00A77B3E" w:rsidP="007C6DEE">
      <w:pPr>
        <w:jc w:val="both"/>
      </w:pPr>
    </w:p>
    <w:p w:rsidR="00A77B3E" w:rsidP="007C6DEE">
      <w:pPr>
        <w:jc w:val="both"/>
      </w:pPr>
      <w:r>
        <w:t>постановил:</w:t>
      </w:r>
    </w:p>
    <w:p w:rsidR="00A77B3E" w:rsidP="007C6DEE">
      <w:pPr>
        <w:jc w:val="both"/>
      </w:pPr>
    </w:p>
    <w:p w:rsidR="00A77B3E" w:rsidP="007C6DEE">
      <w:pPr>
        <w:jc w:val="both"/>
      </w:pPr>
      <w:r>
        <w:t xml:space="preserve">Прекратить уголовное дело в отношении Родионова Михаила Борисовича, обвиняемого в совершении преступления, предусмотренного ч. 1 ст. 139 УК РФ на основании ст. 25 УПК РФ, в связи с примирением сторон, освободив его от уголовной ответственности. </w:t>
      </w:r>
    </w:p>
    <w:p w:rsidR="00A77B3E" w:rsidP="007C6DEE">
      <w:pPr>
        <w:jc w:val="both"/>
      </w:pPr>
      <w:r>
        <w:t>Меру пресе</w:t>
      </w:r>
      <w:r>
        <w:t>чения Родионову М.Б. в виде подписки о невыезде и надлежащем поведении, до вступления постановления в законную силу, – оставить без изменения.</w:t>
      </w:r>
    </w:p>
    <w:p w:rsidR="00A77B3E" w:rsidP="007C6DEE">
      <w:pPr>
        <w:jc w:val="both"/>
      </w:pPr>
      <w:r>
        <w:t xml:space="preserve">Постановление может быть обжаловано в апелляционном порядке в Белогорский районный суд Республики Крым в течение </w:t>
      </w:r>
      <w:r>
        <w:t>10 суток со дня его провозглашения, путем подачи жалобы через судебный участок № 32 Белогорского судебного района Республики Крым.</w:t>
      </w:r>
    </w:p>
    <w:p w:rsidR="00A77B3E" w:rsidP="007C6DEE">
      <w:pPr>
        <w:jc w:val="both"/>
      </w:pPr>
    </w:p>
    <w:p w:rsidR="00A77B3E" w:rsidP="007C6DEE">
      <w:pPr>
        <w:jc w:val="both"/>
      </w:pPr>
    </w:p>
    <w:p w:rsidR="00A77B3E" w:rsidP="007C6DEE">
      <w:pPr>
        <w:jc w:val="both"/>
      </w:pPr>
      <w:r>
        <w:t>Мировой судья: п/п</w:t>
      </w:r>
    </w:p>
    <w:p w:rsidR="00A77B3E" w:rsidP="007C6DEE">
      <w:pPr>
        <w:jc w:val="both"/>
      </w:pPr>
    </w:p>
    <w:p w:rsidR="00A77B3E" w:rsidP="007C6DEE">
      <w:pPr>
        <w:jc w:val="both"/>
      </w:pPr>
      <w:r>
        <w:t>Копия верна</w:t>
      </w:r>
    </w:p>
    <w:p w:rsidR="00A77B3E" w:rsidP="007C6DEE">
      <w:pPr>
        <w:jc w:val="both"/>
      </w:pPr>
    </w:p>
    <w:p w:rsidR="00A77B3E" w:rsidP="007C6DEE">
      <w:pPr>
        <w:jc w:val="both"/>
      </w:pPr>
      <w:r>
        <w:t>Мировой судья</w:t>
      </w:r>
    </w:p>
    <w:p w:rsidR="00A77B3E" w:rsidP="007C6DE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EE"/>
    <w:rsid w:val="007C6D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