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№1-38-3/2017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17 февраля 2017 года                                    </w:t>
        <w:tab/>
        <w:tab/>
        <w:tab/>
        <w:t xml:space="preserve">              г. Евпатория</w:t>
      </w:r>
    </w:p>
    <w:p w:rsidR="00A77B3E"/>
    <w:p w:rsidR="00A77B3E">
      <w: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государственного обвинителя – помощника прокурора адрес фио</w:t>
      </w:r>
    </w:p>
    <w:p w:rsidR="00A77B3E">
      <w:r>
        <w:t>защитника – адвоката фио, представившего удостоверение №1385, ордер №11 от дата,</w:t>
      </w:r>
    </w:p>
    <w:p w:rsidR="00A77B3E">
      <w:r>
        <w:t>подсудимого  фио</w:t>
      </w:r>
    </w:p>
    <w:p w:rsidR="00A77B3E">
      <w:r>
        <w:t>рассмотрев в открытом судебном заседании в зале судебного заседания судебного участка № 38 Евпаторийского судебного района (городской адрес) (адрес) уголовное дело по обвинению</w:t>
      </w:r>
    </w:p>
    <w:p w:rsidR="00A77B3E">
      <w:r>
        <w:t xml:space="preserve">фио, паспортные данные, гражданина Российской Федерации, образование  средне - специальное, холостого,  не военнообязанного,  работающего оператором растворного узла у ИП Касперов, зарегистрированного  по адресу: адрес,  проживающего по адресу: адрес СВТ  «Дружба», Аллея 4, участок 25,  ранее судимого: дата Евпаторийским городским судом по ст. ст. 158 ч.2 п. «в», 158 ч.2 п. «в», 158 ч.1, 158 ч.1, 69 ч.2, ст. 71 ч.1 п. «г», 73 УК РФ  к   трем годам лишения свободы с испытательным сроком на два года, </w:t>
        <w:tab/>
        <w:t xml:space="preserve">в отношении которого  избрана мера пресечения в виде  подписке о невыезде и надлежащем поведении, </w:t>
      </w:r>
    </w:p>
    <w:p w:rsidR="00A77B3E">
      <w:r>
        <w:t>в совершении преступления, предусмотренного ч.1 ст. 158 УК РФ,</w:t>
      </w:r>
    </w:p>
    <w:p w:rsidR="00A77B3E">
      <w:r>
        <w:t>УСТАНОВИЛ:</w:t>
      </w:r>
    </w:p>
    <w:p w:rsidR="00A77B3E">
      <w:r>
        <w:t>фио совершил кражу, то есть тайное хищение чужого имущества. Преступление им совершено при следующих обстоятельствах.</w:t>
      </w:r>
    </w:p>
    <w:p w:rsidR="00A77B3E">
      <w:r>
        <w:t>фио, дата, примерно в время, более точное время следствием не установлено, находясь на территории пляжа озера «Мойнаки» на расстоянии в 150 метров от забора адрес, расположенного по адресу: адрес, адрес, имея умысел, направленный на тайное хищение чужого имущества, действуя из корыстных побуждений, удостоверившись, что за его преступными действиями никто не наблюдает и они остаются не замеченными для окружающих, путем свободного доступа, тайно похитил пляжную сумку розового цвета, не представляющую материальной ценности, внутри которой находилось имущество, принадлежащее фио, а именно:  денежные средства в сумме сумма, одной купюрой, пропуск в адрес, не представляющий материальной ценности, парео голубого цвета, не представляющее материальной ценности, бутылка воды емкостью 0,5 л., не представляющая материальной ценности, мобильный телефон марки «Samsung Galaxy A3», в корпусе золотистого цвета, имей:357337074596722, стоимостью сумма, с сим-картой мобильного оператора МТС России телефон, не представляющей материальной ценности, в прозрачном силиконовом чехле, стоимостью сумма. После чего с места совершения преступления с похищенным имуществом скрылся и распорядился им в последующем по собственному усмотрению, причинив тем самым имущественный вред фио на общую сумму сумма.</w:t>
      </w:r>
    </w:p>
    <w:p w:rsidR="00A77B3E"/>
    <w:p w:rsidR="00A77B3E">
      <w:r>
        <w:t>В судебном заседании подсудимый фио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потерпевшая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/>
    <w:p w:rsidR="00A77B3E">
      <w:r>
        <w:tab/>
        <w:t xml:space="preserve">Поскольку подсудимый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потерпевшей,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/>
    <w:p w:rsidR="00A77B3E">
      <w:r>
        <w:t xml:space="preserve">             Действия фио  суд  квалифицирует по ч.1 ст. 158 УК РФ как кражу, то есть тайное хищение чужого имущества.</w:t>
      </w:r>
    </w:p>
    <w:p w:rsidR="00A77B3E">
      <w:r>
        <w:tab/>
        <w:t xml:space="preserve">Судом установлено, что действия  фио были умышленными, тайными, направленными на незаконное завладение имуществом фио Он умышленно, из корыстных побуждений,  тайно похитил имущество, принадлежащее потерпевшей, чем причинил ей  ущерб. </w:t>
      </w:r>
    </w:p>
    <w:p w:rsidR="00A77B3E"/>
    <w:p w:rsidR="00A77B3E">
      <w:r>
        <w:tab/>
        <w:t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повинной, активное способствование раскрытию и расследованию преступления. В соответствии со ст. 63 УК РФ обстоятельств отягчающих наказание подсудимому  не установлено.</w:t>
        <w:tab/>
      </w:r>
    </w:p>
    <w:p w:rsidR="00A77B3E">
      <w: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ранее судим,  работает, состоит на учете у врача нарколога с диагнозом ППР в результате употребления алкоголя, каннабиоидов -средняя стадия зависимости, на учете у врача психиатра не состоит; совершил преступление в период испытательного срока,</w:t>
      </w:r>
    </w:p>
    <w:p w:rsidR="00A77B3E">
      <w:r>
        <w:t xml:space="preserve">- вместе с тем  по месту жительства  характеризуется  положительно, в совершении преступления раскаялся, ущерб частично возместил. </w:t>
      </w:r>
    </w:p>
    <w:p w:rsidR="00A77B3E">
      <w:r>
        <w:tab/>
        <w:t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фио необходимо, определить наказание без изоляции от общества, назначить его в виде штрафа.</w:t>
      </w:r>
    </w:p>
    <w:p w:rsidR="00A77B3E">
      <w:r>
        <w:t>В силу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A77B3E">
      <w:r>
        <w:t>Поскольку фио совершил по данному приговору преступление небольшой тяжести, осужден к условному осуждению по предыдущему приговору за совершение преступлений средней тяжести, учитывая отсутствие сведений о том, что условно осужденный в период испытательного срока вел себя отрицательно, не выполнял возложенных на него обязанностей, нарушал общественный порядок и т.п., суд не усматривает оснований для отмены условного осуждения по приговору  Евпаторийского городского суда адрес  от дата в связи с чем он подлежит самостоятельному исполнению.</w:t>
      </w:r>
    </w:p>
    <w:p w:rsidR="00A77B3E">
      <w:r>
        <w:t>Гражданский иск по делу не заявлен.</w:t>
      </w:r>
    </w:p>
    <w:p w:rsidR="00A77B3E">
      <w: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  Исключительных обстоятельств, свидетельствующих о возможности применения статей 64 УК РФ по делу не имеется.</w:t>
      </w:r>
    </w:p>
    <w:p w:rsidR="00A77B3E">
      <w:r>
        <w:t>В соответствии со ст.81 УПК РФ, вещественные доказательства по делу: лазерный диск белого цвета с надписями «8086,52/37098 от датателефон,2 кб», копия упаковочной коробки, где указан IMEI: 357337074596722, сведения поступившие из «К-Телеком» КТ-11319 от дата - подлежат хранению в материалах дела.</w:t>
      </w:r>
    </w:p>
    <w:p w:rsidR="00A77B3E">
      <w:r>
        <w:tab/>
        <w:t>На основании изложенного, руководствуясь ст.ст. 303-304, 307- 310, 314-316 УПК РФ, суд</w:t>
      </w:r>
    </w:p>
    <w:p w:rsidR="00A77B3E">
      <w:r>
        <w:t>П Р И Г О В О Р И Л:</w:t>
      </w:r>
    </w:p>
    <w:p w:rsidR="00A77B3E">
      <w:r>
        <w:tab/>
        <w:t>фио признать виновным в совершении преступления, предусмотренного ч.1 ст. 158 УК РФ и назначить ему наказание в виде  штрафа в размере сумма в доход государства.</w:t>
      </w:r>
    </w:p>
    <w:p w:rsidR="00A77B3E">
      <w:r>
        <w:tab/>
        <w:t>Меру пресечения фио  до вступления приговора в законную силу оставить прежней –подписка о невыезде и надлежащем поведении.</w:t>
      </w:r>
    </w:p>
    <w:p w:rsidR="00A77B3E">
      <w:r>
        <w:t xml:space="preserve">Вещественное доказательство по делу: </w:t>
      </w:r>
    </w:p>
    <w:p w:rsidR="00A77B3E">
      <w:r>
        <w:t>-лазерный диск белого цвета с надписями «8086,52/37098 от датателефон,2 кб», копия упаковочной коробки, где указан IMEI: 357337074596722, сведения поступившие из «К-Телеком» КТ-11319 от дата - хранить в материалах дела.</w:t>
      </w:r>
    </w:p>
    <w:p w:rsidR="00A77B3E">
      <w:r>
        <w:t>Приговор Евпаторийского городского суда от дата по делу № 1-625/2015 подлежит самостоятельному исполнению.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</w:t>
      </w:r>
    </w:p>
    <w:p w:rsidR="00A77B3E"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...                                                Н.А. Киоса</w:t>
      </w:r>
    </w:p>
    <w:p w:rsidR="00A77B3E">
      <w:r>
        <w:t>...</w:t>
        <w:tab/>
        <w:tab/>
        <w:tab/>
        <w:tab/>
        <w:tab/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