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62A1" w:rsidRPr="008A4014" w:rsidP="007462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Дело №1-38-3/2019</w:t>
      </w:r>
    </w:p>
    <w:p w:rsidR="007462A1" w:rsidRPr="008A4014" w:rsidP="0074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П</w:t>
      </w: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 xml:space="preserve"> Р И Г О В О Р</w:t>
      </w:r>
    </w:p>
    <w:p w:rsidR="007462A1" w:rsidRPr="008A4014" w:rsidP="0074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 xml:space="preserve">         ИМЕНЕМ   РОССИЙСКОЙ   ФЕДЕРАЦИИ</w:t>
      </w:r>
    </w:p>
    <w:p w:rsidR="007462A1" w:rsidRPr="008A4014" w:rsidP="007462A1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ab/>
        <w:t xml:space="preserve">06 февраля 2019 года                                    </w:t>
      </w: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ab/>
      </w: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ab/>
      </w: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ab/>
        <w:t>г. Евпатория</w:t>
      </w:r>
    </w:p>
    <w:p w:rsidR="007462A1" w:rsidRPr="008A4014" w:rsidP="00746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при секретаре судебного заседания Коломиец А.В.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с участием государственного обвинителя – ст. помощника прокурора 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г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.Е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впатория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Тепляковой Т.С.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потерпевшего  </w:t>
      </w:r>
      <w:r w:rsidRPr="008A4014" w:rsidR="008A401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защитника – адвоката 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Великой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Л.А.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подсудимого  Курилова Э.Ю.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Ленина 51/50) уголовное дело по обвинению</w:t>
      </w:r>
    </w:p>
    <w:p w:rsidR="007462A1" w:rsidRPr="008A4014" w:rsidP="008A4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Курилова Эдуарда Юрьевича,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8A4014" w:rsid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личные данные</w:t>
      </w:r>
    </w:p>
    <w:p w:rsidR="007462A1" w:rsidRPr="008A4014" w:rsidP="007462A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в совершении преступления, предусмотренного ч.1 ст. 158 УК РФ,</w:t>
      </w:r>
    </w:p>
    <w:p w:rsidR="007462A1" w:rsidRPr="008A4014" w:rsidP="0074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7462A1" w:rsidRPr="008A4014" w:rsidP="00746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Курилов Э.Ю. совершил кражу, то есть тайное хищение чужого имущества. Преступление им совершено при следующих обстоятельствах.</w:t>
      </w:r>
    </w:p>
    <w:p w:rsidR="007462A1" w:rsidRPr="008A4014" w:rsidP="00746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примерно в 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часов Курилов Э.Ю., находясь в подъезде дома 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имея 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умысел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направленный на тайное хищение чужого имущества, действуя из корыстных побуждений, при  помощи принесенного с собой секатора перерезал трос, которым велосипед «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» фиксировался к металлической решетке, установленной на лестничной площадке между 3-м и 4-м этажами, после чего с похищенным велосипедом с места преступления скрылся, распорядившись им по своему усмотрению, причинив потерпевшему 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8A4014" w:rsidR="00727A3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имущественный вред в размере 20000 рублей.</w:t>
      </w:r>
    </w:p>
    <w:p w:rsidR="007462A1" w:rsidRPr="008A4014" w:rsidP="00746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В судебном заседании подсудимый Курилов Э.Ю. заявил ходатайство о постановлении приговора без проведения  судебного следствия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</w:t>
      </w:r>
      <w:r w:rsidRPr="008A4014" w:rsidR="00942CD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акте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и свою вину в предъявленном обвинении признает полностью. Заявленное  ходатайство о постановлении приговора без проведения судебного следствия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       Государственный обвинитель,  защитник, потерпевший не возражали против заявленного ходатайства и принятия судебного решения без проведения судебного следствия.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ab/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Поскольку подсудимый Курилов Э.Ю.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потерпевшего, на принятие судебного решения без проведения судебного следствия, а предъявленное обвинение является обоснованным 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в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полном 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объеме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       Действия Курилова Э.Ю.  мировой судья  квалифицирует по ч.1 ст. 158 УК РФ как кражу, то есть тайное хищение чужого имущества.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ab/>
        <w:t xml:space="preserve">Судом установлено, что действия  Курилова Э.Ю. были умышленными, тайными, направленными на незаконное завладение имуществом </w:t>
      </w:r>
      <w:r w:rsidRPr="008A4014" w:rsid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Он умышленно, из корыстных побуждений,  тайно похитил имущество, принадлежащее </w:t>
      </w:r>
      <w:r w:rsidRPr="008A4014" w:rsid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8A4014" w:rsidR="00727A3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чем причинил ему  ущерб на сумму </w:t>
      </w:r>
      <w:r w:rsidRPr="008A4014" w:rsidR="00727A3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20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000 рублей. </w:t>
      </w:r>
    </w:p>
    <w:p w:rsidR="007462A1" w:rsidRPr="008A4014" w:rsidP="007462A1">
      <w:pPr>
        <w:pStyle w:val="ConsPlusNormal"/>
        <w:ind w:firstLine="540"/>
        <w:jc w:val="both"/>
      </w:pPr>
      <w:r w:rsidRPr="008A4014">
        <w:rPr>
          <w:color w:val="262626" w:themeColor="text1" w:themeTint="D9"/>
        </w:rPr>
        <w:tab/>
      </w:r>
      <w:r w:rsidRPr="008A4014">
        <w:rPr>
          <w:color w:val="000000" w:themeColor="text1"/>
        </w:rPr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</w:t>
      </w:r>
      <w:r w:rsidRPr="008A4014">
        <w:rPr>
          <w:color w:val="262626"/>
        </w:rPr>
        <w:t xml:space="preserve">явку с повинной, </w:t>
      </w:r>
      <w:r w:rsidRPr="008A4014"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</w:t>
      </w:r>
      <w:r w:rsidRPr="008A4014">
        <w:t xml:space="preserve"> </w:t>
      </w:r>
      <w:r w:rsidRPr="008A4014">
        <w:t xml:space="preserve">дела обстоятельств, возмещение имущественного ущерба, причиненного в результате преступления </w:t>
      </w:r>
      <w:r w:rsidRPr="008A4014" w:rsidR="00727A38">
        <w:t xml:space="preserve"> путем возврата похищенного </w:t>
      </w:r>
      <w:r w:rsidRPr="008A4014">
        <w:t>(п. «и», «к» ч.1 ст. 61 УК РФ), полное признание вины, осознание неправомерности своего поведения,  раскаяние подсудимого</w:t>
      </w:r>
      <w:r w:rsidRPr="008A4014" w:rsidR="00A41E68">
        <w:t>, а также его состояние здоровья, ввиду наличия заболевания - туберкулез</w:t>
      </w:r>
      <w:r w:rsidRPr="008A4014">
        <w:t xml:space="preserve"> (ч.2 ст. 61 УК РФ). </w:t>
      </w:r>
    </w:p>
    <w:p w:rsidR="007462A1" w:rsidRPr="008A4014" w:rsidP="007462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со ст. 63 УК РФ обстоятельств отягчающих наказание подсудимому  не установлено.</w:t>
      </w:r>
      <w:r w:rsidRPr="008A401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      Кроме этого при решении вопроса о виде и мере наказания подсудимому мировой судья принимает во внимание влияние назначенного наказания на исправление осужденного и учитывает:    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- данные о личности подсудимого, который является гражданином Российской Федерации, холост, </w:t>
      </w:r>
      <w:r w:rsidRPr="008A4014" w:rsidR="00C97EF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иждивенцев не имеет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не работает, по месту жительства  характеризуется  положительно, на учете у врача психиатра не состоит, состоит на учете у врача нарколога с диагнозом  ППР в результате употребления  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опиоидов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средняя стадия зависимости, согласно акта наркологического исследования № </w:t>
      </w:r>
      <w:r w:rsidRPr="008A4014" w:rsid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8A4014" w:rsidR="00C97EF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от</w:t>
      </w:r>
      <w:r w:rsidRPr="008A4014" w:rsidR="00C97EF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8A4014" w:rsid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страдает </w:t>
      </w:r>
      <w:r w:rsidRPr="008A4014" w:rsid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***</w:t>
      </w:r>
      <w:r w:rsidRPr="008A4014" w:rsidR="00C97EF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а также учитывает полное возмещение подсудимым ущерба, путем возврата похищенного имущества.</w:t>
      </w:r>
    </w:p>
    <w:p w:rsidR="007462A1" w:rsidRPr="008A4014" w:rsidP="00746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Вместе с тем, данные обстоятельства суд не считает исключительными, свидетельствующими о возможности применения ст. 64 УК РФ, т.е. назначение Курилову  Э.Ю. наказания более мягкого, чем предусмотрено за данное преступление.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ab/>
        <w:t xml:space="preserve">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8A4014">
        <w:rPr>
          <w:rFonts w:ascii="Times New Roman" w:eastAsia="Times New Roman" w:hAnsi="Times New Roman" w:cs="Times New Roman"/>
          <w:snapToGrid w:val="0"/>
          <w:sz w:val="26"/>
          <w:szCs w:val="26"/>
          <w:lang w:eastAsia="zh-CN"/>
        </w:rPr>
        <w:t xml:space="preserve">Курилову Э.Ю. 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необходимо, определить наказание в виде </w:t>
      </w:r>
      <w:r w:rsidRPr="008A4014" w:rsidR="00C97E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лишения свободы. </w:t>
      </w:r>
    </w:p>
    <w:p w:rsidR="00C97EFE" w:rsidRPr="008A4014" w:rsidP="00A41E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Оценивая возможность применения ст. 73 УК РФ об условном назначении наказания, суд исходит из того, что подсудимый характеризуется удовлетворительно,  негативных сведений о нем в ходе судебного разбирательства не установлено, а также учитывает  характер и степень общественной опасности содеянного, и считает возможным </w:t>
      </w:r>
      <w:r w:rsidRPr="008A4014">
        <w:rPr>
          <w:rFonts w:ascii="Times New Roman" w:hAnsi="Times New Roman" w:cs="Times New Roman"/>
          <w:sz w:val="26"/>
          <w:szCs w:val="26"/>
        </w:rPr>
        <w:t xml:space="preserve">применить к назначенному </w:t>
      </w:r>
      <w:r w:rsidRPr="008A4014" w:rsidR="00A41E68">
        <w:rPr>
          <w:rFonts w:ascii="Times New Roman" w:hAnsi="Times New Roman" w:cs="Times New Roman"/>
          <w:sz w:val="26"/>
          <w:szCs w:val="26"/>
        </w:rPr>
        <w:t>Курилову Э.Ю.</w:t>
      </w:r>
      <w:r w:rsidRPr="008A4014">
        <w:rPr>
          <w:rFonts w:ascii="Times New Roman" w:hAnsi="Times New Roman" w:cs="Times New Roman"/>
          <w:sz w:val="26"/>
          <w:szCs w:val="26"/>
        </w:rPr>
        <w:t xml:space="preserve">  наказанию в виде лишения </w:t>
      </w:r>
      <w:r w:rsidRPr="008A4014">
        <w:rPr>
          <w:rFonts w:ascii="Times New Roman" w:hAnsi="Times New Roman" w:cs="Times New Roman"/>
          <w:sz w:val="26"/>
          <w:szCs w:val="26"/>
        </w:rPr>
        <w:t>свободы  ст. 73 УК РФ, так как суд приходит</w:t>
      </w:r>
      <w:r w:rsidRPr="008A4014">
        <w:rPr>
          <w:rFonts w:ascii="Times New Roman" w:hAnsi="Times New Roman" w:cs="Times New Roman"/>
          <w:sz w:val="26"/>
          <w:szCs w:val="26"/>
        </w:rPr>
        <w:t xml:space="preserve"> к выводу, что исправление подсудимого возможно без реального отбывания им наказания, с установлением ему испытательного срока, в течение которого он своим поведением должен б</w:t>
      </w:r>
      <w:r w:rsidRPr="008A4014" w:rsidR="00A41E68">
        <w:rPr>
          <w:rFonts w:ascii="Times New Roman" w:hAnsi="Times New Roman" w:cs="Times New Roman"/>
          <w:sz w:val="26"/>
          <w:szCs w:val="26"/>
        </w:rPr>
        <w:t>удет доказать свое исправление.</w:t>
      </w:r>
    </w:p>
    <w:p w:rsidR="00A41E68" w:rsidRPr="008A4014" w:rsidP="00746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 достигнет цели наказания.</w:t>
      </w:r>
      <w:r w:rsidRPr="008A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право послушного</w:t>
      </w:r>
      <w:r w:rsidRPr="008A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поведения.</w:t>
      </w:r>
    </w:p>
    <w:p w:rsidR="007462A1" w:rsidRPr="008A4014" w:rsidP="00D9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наказания предусмотренного санкцией ч.1 ст. 158 УК РФ в виде штрафа, суд полагает нецелесообразным, ввиду отсутствия у Курилова Э.Ю. дохода.  Назначение наказания  в виде обязательных </w:t>
      </w:r>
      <w:r w:rsidRPr="008A4014" w:rsidR="00A4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исправительных 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работ,</w:t>
      </w:r>
      <w:r w:rsidRPr="008A4014" w:rsidR="00A4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личности подсудимого, </w:t>
      </w:r>
      <w:r w:rsidRPr="008A4014" w:rsidR="00D906D7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также</w:t>
      </w:r>
      <w:r w:rsidRPr="008A4014" w:rsidR="00A4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эффективным. </w:t>
      </w:r>
      <w:r w:rsidRPr="008A4014" w:rsidR="00D9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назначения наказания в виде ограничения свободы мировой судья не усматривает, поскольку </w:t>
      </w:r>
      <w:r w:rsidRPr="008A4014" w:rsidR="00A41E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Курилов Э.Ю. совершил преступление по данному приговору в период отбытия наказания по приговору мирового судьи </w:t>
      </w:r>
      <w:r w:rsidRPr="008A4014" w:rsidR="00942C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судебного участка № 38 Евпаторийского судебного района (городской округ Евпатория) </w:t>
      </w:r>
      <w:r w:rsidRPr="008A4014" w:rsidR="00A41E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15.05.2018г. </w:t>
      </w:r>
      <w:r w:rsidRPr="008A4014" w:rsidR="00D906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виде ограничения свободы.</w:t>
      </w:r>
    </w:p>
    <w:p w:rsidR="00D906D7" w:rsidRPr="008A4014" w:rsidP="00D906D7">
      <w:pPr>
        <w:pStyle w:val="HTMLPreformatted"/>
        <w:ind w:firstLine="567"/>
        <w:jc w:val="both"/>
        <w:rPr>
          <w:rFonts w:ascii="Times New Roman" w:hAnsi="Times New Roman"/>
          <w:sz w:val="26"/>
          <w:szCs w:val="26"/>
        </w:rPr>
      </w:pPr>
      <w:r w:rsidRPr="008A4014">
        <w:rPr>
          <w:rFonts w:ascii="Times New Roman" w:hAnsi="Times New Roman"/>
          <w:sz w:val="26"/>
          <w:szCs w:val="26"/>
        </w:rPr>
        <w:t>Оснований для изменения категории преступлени</w:t>
      </w:r>
      <w:r w:rsidRPr="008A4014">
        <w:rPr>
          <w:rFonts w:ascii="Times New Roman" w:hAnsi="Times New Roman"/>
          <w:sz w:val="26"/>
          <w:szCs w:val="26"/>
          <w:lang w:val="ru-RU"/>
        </w:rPr>
        <w:t>я</w:t>
      </w:r>
      <w:r w:rsidRPr="008A4014">
        <w:rPr>
          <w:rFonts w:ascii="Times New Roman" w:hAnsi="Times New Roman"/>
          <w:sz w:val="26"/>
          <w:szCs w:val="26"/>
        </w:rPr>
        <w:t xml:space="preserve"> на менее тяжкую в соответствии с ч.6 ст. 15 УК РФ, суд не усматривает, поскольку подсудим</w:t>
      </w:r>
      <w:r w:rsidRPr="008A4014">
        <w:rPr>
          <w:rFonts w:ascii="Times New Roman" w:hAnsi="Times New Roman"/>
          <w:sz w:val="26"/>
          <w:szCs w:val="26"/>
          <w:lang w:val="ru-RU"/>
        </w:rPr>
        <w:t>ый</w:t>
      </w:r>
      <w:r w:rsidRPr="008A4014">
        <w:rPr>
          <w:rFonts w:ascii="Times New Roman" w:hAnsi="Times New Roman"/>
          <w:sz w:val="26"/>
          <w:szCs w:val="26"/>
        </w:rPr>
        <w:t xml:space="preserve"> совер</w:t>
      </w:r>
      <w:r w:rsidRPr="008A4014">
        <w:rPr>
          <w:rFonts w:ascii="Times New Roman" w:hAnsi="Times New Roman"/>
          <w:sz w:val="26"/>
          <w:szCs w:val="26"/>
          <w:lang w:val="ru-RU"/>
        </w:rPr>
        <w:t>шил</w:t>
      </w:r>
      <w:r w:rsidRPr="008A4014">
        <w:rPr>
          <w:rFonts w:ascii="Times New Roman" w:hAnsi="Times New Roman"/>
          <w:sz w:val="26"/>
          <w:szCs w:val="26"/>
        </w:rPr>
        <w:t xml:space="preserve"> преступлени</w:t>
      </w:r>
      <w:r w:rsidRPr="008A4014">
        <w:rPr>
          <w:rFonts w:ascii="Times New Roman" w:hAnsi="Times New Roman"/>
          <w:sz w:val="26"/>
          <w:szCs w:val="26"/>
          <w:lang w:val="ru-RU"/>
        </w:rPr>
        <w:t>е</w:t>
      </w:r>
      <w:r w:rsidRPr="008A4014">
        <w:rPr>
          <w:rFonts w:ascii="Times New Roman" w:hAnsi="Times New Roman"/>
          <w:sz w:val="26"/>
          <w:szCs w:val="26"/>
        </w:rPr>
        <w:t xml:space="preserve"> небольшой тяжести.</w:t>
      </w:r>
    </w:p>
    <w:p w:rsidR="00D906D7" w:rsidRPr="008A4014" w:rsidP="00D90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7462A1" w:rsidRPr="008A4014" w:rsidP="007462A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40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Гражданский иск по делу не заявлен.</w:t>
      </w:r>
    </w:p>
    <w:p w:rsidR="00D906D7" w:rsidRPr="008A4014" w:rsidP="00D9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8A40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Вещественными доказательствами по делу следует распорядиться в соответствии со ст. 81 УПК РФ.</w:t>
      </w:r>
    </w:p>
    <w:p w:rsidR="00D906D7" w:rsidRPr="008A4014" w:rsidP="00D90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40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Избранную по данному делу Курилову Э.Ю. </w:t>
      </w:r>
      <w:r w:rsidRPr="008A4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zh-CN"/>
        </w:rPr>
        <w:t>меру принуждения в виде обязательство о явке, до вступления приговора в законную силу следует сохранить.</w:t>
      </w:r>
    </w:p>
    <w:p w:rsidR="00DC7ED5" w:rsidRPr="008A4014" w:rsidP="00DC7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7462A1" w:rsidRPr="008A4014" w:rsidP="0074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ab/>
        <w:t xml:space="preserve">На основании изложенного, руководствуясь </w:t>
      </w: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ст.ст</w:t>
      </w: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. 303-304, 307- 310, 314-316 УПК РФ, мировой судья</w:t>
      </w:r>
    </w:p>
    <w:p w:rsidR="007462A1" w:rsidRPr="008A4014" w:rsidP="0074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П</w:t>
      </w:r>
      <w:r w:rsidRPr="008A4014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 xml:space="preserve"> Р И Г О В О Р И Л:</w:t>
      </w:r>
    </w:p>
    <w:p w:rsidR="00C97EFE" w:rsidRPr="008A4014" w:rsidP="00D906D7">
      <w:pPr>
        <w:spacing w:after="0" w:line="0" w:lineRule="atLeast"/>
        <w:ind w:right="-5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4014">
        <w:rPr>
          <w:rFonts w:ascii="Times New Roman" w:hAnsi="Times New Roman" w:cs="Times New Roman"/>
          <w:b/>
          <w:sz w:val="26"/>
          <w:szCs w:val="26"/>
        </w:rPr>
        <w:t>Курилова Эдуарда Юрьевича</w:t>
      </w:r>
      <w:r w:rsidRPr="008A4014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преступления, предусмотренного</w:t>
      </w:r>
      <w:r w:rsidRPr="008A4014">
        <w:rPr>
          <w:rFonts w:ascii="Times New Roman" w:hAnsi="Times New Roman" w:cs="Times New Roman"/>
          <w:sz w:val="26"/>
          <w:szCs w:val="26"/>
        </w:rPr>
        <w:t xml:space="preserve"> ч.1</w:t>
      </w:r>
      <w:r w:rsidRPr="008A4014">
        <w:rPr>
          <w:rFonts w:ascii="Times New Roman" w:hAnsi="Times New Roman" w:cs="Times New Roman"/>
          <w:sz w:val="26"/>
          <w:szCs w:val="26"/>
        </w:rPr>
        <w:t xml:space="preserve"> ст. </w:t>
      </w:r>
      <w:r w:rsidRPr="008A4014">
        <w:rPr>
          <w:rFonts w:ascii="Times New Roman" w:hAnsi="Times New Roman" w:cs="Times New Roman"/>
          <w:sz w:val="26"/>
          <w:szCs w:val="26"/>
        </w:rPr>
        <w:t>158</w:t>
      </w:r>
      <w:r w:rsidRPr="008A4014">
        <w:rPr>
          <w:rFonts w:ascii="Times New Roman" w:hAnsi="Times New Roman" w:cs="Times New Roman"/>
          <w:sz w:val="26"/>
          <w:szCs w:val="26"/>
        </w:rPr>
        <w:t xml:space="preserve"> УК РФ, и назначить ему наказание в виде </w:t>
      </w:r>
      <w:r w:rsidRPr="008A401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8A40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8A4014">
        <w:rPr>
          <w:rFonts w:ascii="Times New Roman" w:hAnsi="Times New Roman" w:cs="Times New Roman"/>
          <w:color w:val="000000" w:themeColor="text1"/>
          <w:sz w:val="26"/>
          <w:szCs w:val="26"/>
        </w:rPr>
        <w:t>шести) месяцев лишения свободы.</w:t>
      </w:r>
    </w:p>
    <w:p w:rsidR="00C97EFE" w:rsidRPr="008A4014" w:rsidP="00C97EF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В соответствии со ст. 73 УК РФ, назначенное </w:t>
      </w:r>
      <w:r w:rsidRPr="008A4014" w:rsidR="00D906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Курилову Э.Ю.</w:t>
      </w:r>
      <w:r w:rsidRPr="008A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8A4014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наказание в виде лишения свободы считать условным с испытательным сроком на 6 (шесть) месяцев.</w:t>
      </w:r>
    </w:p>
    <w:p w:rsidR="00C97EFE" w:rsidRPr="008A4014" w:rsidP="00C97EF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Обязать </w:t>
      </w:r>
      <w:r w:rsidRPr="008A4014" w:rsidR="00D906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Курилова Э.Ю.</w:t>
      </w:r>
      <w:r w:rsidRPr="008A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</w:t>
      </w:r>
      <w:r w:rsidRPr="008A4014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период испытательного срока не реже двух раз в месяц являться  для регистрации в специализированный государственный орган, осуществляющий </w:t>
      </w:r>
      <w:r w:rsidRPr="008A4014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контроль за</w:t>
      </w:r>
      <w:r w:rsidRPr="008A4014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поведением условно осужденных, ведающий исполнением наказаний, по месту своего жительства, в дни и часы, определенные указанным органом; не менять своего места жительства, а также места учебы или работы, без предварительного уведомления специализированного государственного органа осуществляющего </w:t>
      </w:r>
      <w:r w:rsidRPr="008A4014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контроль за</w:t>
      </w:r>
      <w:r w:rsidRPr="008A4014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поведением условно осужденных, ведающего исполнением наказаний. </w:t>
      </w:r>
    </w:p>
    <w:p w:rsidR="00C97EFE" w:rsidRPr="008A4014" w:rsidP="00C97EF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по месту его жительства. </w:t>
      </w:r>
    </w:p>
    <w:p w:rsidR="00C97EFE" w:rsidRPr="008A4014" w:rsidP="00C97EFE">
      <w:pPr>
        <w:suppressAutoHyphens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4014">
        <w:rPr>
          <w:rFonts w:ascii="Times New Roman" w:hAnsi="Times New Roman" w:cs="Times New Roman"/>
          <w:sz w:val="26"/>
          <w:szCs w:val="26"/>
        </w:rPr>
        <w:t xml:space="preserve">  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Меру </w:t>
      </w:r>
      <w:r w:rsidRPr="008A4014" w:rsidR="00D906D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принуждения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A4014" w:rsidR="00D906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Курилову Э.Ю. 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A4014" w:rsidR="00D906D7">
        <w:rPr>
          <w:rFonts w:ascii="Times New Roman" w:eastAsia="Times New Roman" w:hAnsi="Times New Roman" w:cs="Times New Roman"/>
          <w:sz w:val="26"/>
          <w:szCs w:val="26"/>
          <w:lang w:eastAsia="zh-CN"/>
        </w:rPr>
        <w:t>обязательство о явке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A4014" w:rsidR="00D906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</w:t>
      </w:r>
      <w:r w:rsidRPr="008A4014">
        <w:rPr>
          <w:rFonts w:ascii="Times New Roman" w:eastAsia="Times New Roman" w:hAnsi="Times New Roman" w:cs="Times New Roman"/>
          <w:sz w:val="26"/>
          <w:szCs w:val="26"/>
          <w:lang w:eastAsia="zh-CN"/>
        </w:rPr>
        <w:t>сохранить до вступления приговора в законную силу.</w:t>
      </w:r>
    </w:p>
    <w:p w:rsidR="00C97EFE" w:rsidRPr="008A4014" w:rsidP="00C97EFE">
      <w:pPr>
        <w:pStyle w:val="31"/>
        <w:rPr>
          <w:rStyle w:val="fio2"/>
          <w:sz w:val="26"/>
          <w:szCs w:val="26"/>
        </w:rPr>
      </w:pPr>
      <w:r w:rsidRPr="008A4014">
        <w:rPr>
          <w:rStyle w:val="fio2"/>
          <w:sz w:val="26"/>
          <w:szCs w:val="26"/>
        </w:rPr>
        <w:tab/>
        <w:t xml:space="preserve">Вещественные доказательства: </w:t>
      </w:r>
    </w:p>
    <w:p w:rsidR="00C97EFE" w:rsidRPr="008A4014" w:rsidP="00C97EFE">
      <w:pPr>
        <w:tabs>
          <w:tab w:val="left" w:pos="851"/>
          <w:tab w:val="left" w:pos="3402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01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8A401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A4014">
        <w:rPr>
          <w:rFonts w:ascii="Times New Roman" w:eastAsia="Times New Roman" w:hAnsi="Times New Roman" w:cs="Times New Roman"/>
          <w:sz w:val="26"/>
          <w:szCs w:val="26"/>
        </w:rPr>
        <w:t xml:space="preserve">велосипед 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«</w:t>
      </w:r>
      <w:r w:rsidRPr="008A4014" w:rsid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», переданный по акту приема-передачи 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от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8A4014" w:rsid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8A401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потерпевшему </w:t>
      </w:r>
      <w:r w:rsidRPr="008A40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014">
        <w:rPr>
          <w:rFonts w:ascii="Times New Roman" w:eastAsia="Times New Roman" w:hAnsi="Times New Roman" w:cs="Times New Roman"/>
          <w:sz w:val="26"/>
          <w:szCs w:val="26"/>
        </w:rPr>
        <w:t xml:space="preserve">- оставить </w:t>
      </w:r>
      <w:r w:rsidRPr="008A4014" w:rsidR="008A4014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8A401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97EFE" w:rsidRPr="008A4014" w:rsidP="00C97EFE">
      <w:pPr>
        <w:tabs>
          <w:tab w:val="left" w:pos="851"/>
          <w:tab w:val="left" w:pos="3402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01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8A401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A4014">
        <w:rPr>
          <w:rFonts w:ascii="Times New Roman" w:eastAsia="Times New Roman" w:hAnsi="Times New Roman" w:cs="Times New Roman"/>
          <w:sz w:val="26"/>
          <w:szCs w:val="26"/>
        </w:rPr>
        <w:t>секатор, переданный на хранение в камеру хранения вещественных доказательств ОМВД России по г. Евпатории, согла</w:t>
      </w:r>
      <w:r w:rsidRPr="008A4014" w:rsidR="00942CDE">
        <w:rPr>
          <w:rFonts w:ascii="Times New Roman" w:eastAsia="Times New Roman" w:hAnsi="Times New Roman" w:cs="Times New Roman"/>
          <w:sz w:val="26"/>
          <w:szCs w:val="26"/>
        </w:rPr>
        <w:t xml:space="preserve">сно квитанции № </w:t>
      </w:r>
      <w:r w:rsidRPr="008A4014" w:rsidR="008A4014">
        <w:rPr>
          <w:rFonts w:ascii="Times New Roman" w:eastAsia="Times New Roman" w:hAnsi="Times New Roman" w:cs="Times New Roman"/>
          <w:sz w:val="26"/>
          <w:szCs w:val="26"/>
        </w:rPr>
        <w:t>**</w:t>
      </w:r>
      <w:r w:rsidRPr="008A4014" w:rsidR="00942CD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8A4014" w:rsidR="008A4014">
        <w:rPr>
          <w:rFonts w:ascii="Times New Roman" w:eastAsia="Times New Roman" w:hAnsi="Times New Roman" w:cs="Times New Roman"/>
          <w:sz w:val="26"/>
          <w:szCs w:val="26"/>
        </w:rPr>
        <w:t>**</w:t>
      </w:r>
      <w:r w:rsidRPr="008A4014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8A4014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8A40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zh-CN"/>
        </w:rPr>
        <w:t>уничтожить после вступления приговора в законную сил</w:t>
      </w:r>
      <w:r w:rsidRPr="008A40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</w:t>
      </w:r>
      <w:r w:rsidRPr="008A401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C7ED5" w:rsidRPr="008A4014" w:rsidP="00DC7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0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DC7ED5" w:rsidRPr="008A4014" w:rsidP="00DC7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8A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8A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DC7ED5" w:rsidRPr="008A4014" w:rsidP="00DC7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8A40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DC7ED5" w:rsidRPr="008A4014" w:rsidP="00DC7E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C97EFE" w:rsidRPr="008A4014" w:rsidP="00C97EFE">
      <w:pPr>
        <w:pStyle w:val="31"/>
        <w:ind w:firstLine="709"/>
        <w:rPr>
          <w:sz w:val="26"/>
          <w:szCs w:val="26"/>
        </w:rPr>
      </w:pPr>
    </w:p>
    <w:p w:rsidR="00C97EFE" w:rsidRPr="008A4014" w:rsidP="00C97EFE">
      <w:pPr>
        <w:pStyle w:val="31"/>
        <w:ind w:right="0" w:firstLine="708"/>
        <w:rPr>
          <w:b/>
          <w:sz w:val="26"/>
          <w:szCs w:val="26"/>
        </w:rPr>
      </w:pPr>
      <w:r w:rsidRPr="008A4014">
        <w:rPr>
          <w:b/>
          <w:sz w:val="26"/>
          <w:szCs w:val="26"/>
        </w:rPr>
        <w:t xml:space="preserve">Мировой судья                               </w:t>
      </w:r>
      <w:r w:rsidRPr="008A4014" w:rsidR="00942CDE">
        <w:rPr>
          <w:b/>
          <w:sz w:val="26"/>
          <w:szCs w:val="26"/>
        </w:rPr>
        <w:t>подпись</w:t>
      </w:r>
      <w:r w:rsidRPr="008A4014">
        <w:rPr>
          <w:b/>
          <w:sz w:val="26"/>
          <w:szCs w:val="26"/>
        </w:rPr>
        <w:t xml:space="preserve">                                </w:t>
      </w:r>
      <w:r w:rsidR="008A4014">
        <w:rPr>
          <w:b/>
          <w:sz w:val="26"/>
          <w:szCs w:val="26"/>
        </w:rPr>
        <w:t xml:space="preserve">        </w:t>
      </w:r>
      <w:r w:rsidRPr="008A4014">
        <w:rPr>
          <w:b/>
          <w:sz w:val="26"/>
          <w:szCs w:val="26"/>
        </w:rPr>
        <w:t>Н.А. Киоса</w:t>
      </w:r>
    </w:p>
    <w:p w:rsidR="00942CDE" w:rsidRPr="008A4014" w:rsidP="00C97EFE">
      <w:pPr>
        <w:pStyle w:val="31"/>
        <w:ind w:right="0" w:firstLine="708"/>
        <w:rPr>
          <w:b/>
          <w:sz w:val="26"/>
          <w:szCs w:val="26"/>
        </w:rPr>
      </w:pPr>
      <w:r w:rsidRPr="008A4014">
        <w:rPr>
          <w:b/>
          <w:sz w:val="26"/>
          <w:szCs w:val="26"/>
        </w:rPr>
        <w:t>Согласовано</w:t>
      </w:r>
    </w:p>
    <w:p w:rsidR="00942CDE" w:rsidRPr="008A4014" w:rsidP="00C97EFE">
      <w:pPr>
        <w:pStyle w:val="31"/>
        <w:ind w:right="0" w:firstLine="708"/>
        <w:rPr>
          <w:b/>
          <w:sz w:val="26"/>
          <w:szCs w:val="26"/>
        </w:rPr>
      </w:pPr>
      <w:r w:rsidRPr="008A4014">
        <w:rPr>
          <w:b/>
          <w:sz w:val="26"/>
          <w:szCs w:val="26"/>
        </w:rPr>
        <w:t xml:space="preserve">Мировой судья </w:t>
      </w:r>
      <w:r w:rsidRPr="008A4014">
        <w:rPr>
          <w:b/>
          <w:sz w:val="26"/>
          <w:szCs w:val="26"/>
        </w:rPr>
        <w:tab/>
      </w:r>
      <w:r w:rsidRPr="008A4014">
        <w:rPr>
          <w:b/>
          <w:sz w:val="26"/>
          <w:szCs w:val="26"/>
        </w:rPr>
        <w:tab/>
      </w:r>
      <w:r w:rsidRPr="008A4014">
        <w:rPr>
          <w:b/>
          <w:sz w:val="26"/>
          <w:szCs w:val="26"/>
        </w:rPr>
        <w:tab/>
      </w:r>
      <w:r w:rsidRPr="008A4014">
        <w:rPr>
          <w:b/>
          <w:sz w:val="26"/>
          <w:szCs w:val="26"/>
        </w:rPr>
        <w:tab/>
      </w:r>
      <w:r w:rsidRPr="008A4014">
        <w:rPr>
          <w:b/>
          <w:sz w:val="26"/>
          <w:szCs w:val="26"/>
        </w:rPr>
        <w:tab/>
      </w:r>
      <w:r w:rsidRPr="008A4014">
        <w:rPr>
          <w:b/>
          <w:sz w:val="26"/>
          <w:szCs w:val="26"/>
        </w:rPr>
        <w:tab/>
      </w:r>
      <w:r w:rsidRPr="008A4014">
        <w:rPr>
          <w:b/>
          <w:sz w:val="26"/>
          <w:szCs w:val="26"/>
        </w:rPr>
        <w:tab/>
      </w:r>
      <w:r w:rsidRPr="008A4014">
        <w:rPr>
          <w:b/>
          <w:sz w:val="26"/>
          <w:szCs w:val="26"/>
        </w:rPr>
        <w:tab/>
        <w:t xml:space="preserve">      Н.А. Киоса</w:t>
      </w:r>
    </w:p>
    <w:p w:rsidR="00C97EFE" w:rsidRPr="00DC7ED5" w:rsidP="00C97EFE">
      <w:pPr>
        <w:rPr>
          <w:rFonts w:ascii="Times New Roman" w:hAnsi="Times New Roman" w:cs="Times New Roman"/>
          <w:sz w:val="28"/>
          <w:szCs w:val="28"/>
        </w:rPr>
      </w:pPr>
    </w:p>
    <w:p w:rsidR="00D3724C" w:rsidRPr="00DC7ED5" w:rsidP="00C97EFE">
      <w:pPr>
        <w:pStyle w:val="31"/>
        <w:ind w:firstLine="708"/>
        <w:rPr>
          <w:sz w:val="28"/>
          <w:szCs w:val="28"/>
        </w:rPr>
      </w:pPr>
    </w:p>
    <w:sectPr w:rsidSect="007859E0">
      <w:headerReference w:type="default" r:id="rId5"/>
      <w:pgSz w:w="11906" w:h="16838"/>
      <w:pgMar w:top="1134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7349943"/>
      <w:docPartObj>
        <w:docPartGallery w:val="Page Numbers (Top of Page)"/>
        <w:docPartUnique/>
      </w:docPartObj>
    </w:sdtPr>
    <w:sdtContent>
      <w:p w:rsidR="00DC7ED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014">
          <w:rPr>
            <w:noProof/>
          </w:rPr>
          <w:t>4</w:t>
        </w:r>
        <w:r>
          <w:fldChar w:fldCharType="end"/>
        </w:r>
      </w:p>
    </w:sdtContent>
  </w:sdt>
  <w:p w:rsidR="00DC7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A1"/>
    <w:rsid w:val="003857E8"/>
    <w:rsid w:val="00727A38"/>
    <w:rsid w:val="007462A1"/>
    <w:rsid w:val="00831B18"/>
    <w:rsid w:val="008A4014"/>
    <w:rsid w:val="00942CDE"/>
    <w:rsid w:val="00A41E68"/>
    <w:rsid w:val="00B63C96"/>
    <w:rsid w:val="00C97EFE"/>
    <w:rsid w:val="00D3724C"/>
    <w:rsid w:val="00D906D7"/>
    <w:rsid w:val="00DC7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46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io2">
    <w:name w:val="fio2"/>
    <w:basedOn w:val="DefaultParagraphFont"/>
    <w:rsid w:val="007462A1"/>
  </w:style>
  <w:style w:type="paragraph" w:customStyle="1" w:styleId="31">
    <w:name w:val="Основной текст 31"/>
    <w:basedOn w:val="Normal"/>
    <w:rsid w:val="007462A1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a"/>
    <w:rsid w:val="007462A1"/>
    <w:pPr>
      <w:tabs>
        <w:tab w:val="center" w:pos="9498"/>
      </w:tabs>
      <w:spacing w:after="0" w:line="240" w:lineRule="auto"/>
      <w:ind w:right="282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462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7462A1"/>
  </w:style>
  <w:style w:type="paragraph" w:styleId="NormalWeb">
    <w:name w:val="Normal (Web)"/>
    <w:basedOn w:val="Normal"/>
    <w:rsid w:val="00C9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nhideWhenUsed/>
    <w:rsid w:val="00D90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val="x-none" w:eastAsia="zh-CN"/>
    </w:rPr>
  </w:style>
  <w:style w:type="character" w:customStyle="1" w:styleId="HTML">
    <w:name w:val="Стандартный HTML Знак"/>
    <w:basedOn w:val="DefaultParagraphFont"/>
    <w:link w:val="HTMLPreformatted"/>
    <w:rsid w:val="00D906D7"/>
    <w:rPr>
      <w:rFonts w:ascii="Courier New" w:eastAsia="Times New Roman" w:hAnsi="Courier New" w:cs="Times New Roman"/>
      <w:color w:val="000000"/>
      <w:sz w:val="21"/>
      <w:szCs w:val="21"/>
      <w:lang w:val="x-none" w:eastAsia="zh-CN"/>
    </w:rPr>
  </w:style>
  <w:style w:type="paragraph" w:styleId="Header">
    <w:name w:val="header"/>
    <w:basedOn w:val="Normal"/>
    <w:link w:val="a0"/>
    <w:uiPriority w:val="99"/>
    <w:unhideWhenUsed/>
    <w:rsid w:val="00DC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C7ED5"/>
  </w:style>
  <w:style w:type="paragraph" w:styleId="Footer">
    <w:name w:val="footer"/>
    <w:basedOn w:val="Normal"/>
    <w:link w:val="a1"/>
    <w:uiPriority w:val="99"/>
    <w:unhideWhenUsed/>
    <w:rsid w:val="00DC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C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