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62DBB" w:rsidRPr="000B2A35" w:rsidP="00962D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Дело №1-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38-6/2018</w:t>
      </w:r>
    </w:p>
    <w:p w:rsidR="00962DBB" w:rsidRPr="000B2A35" w:rsidP="0096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0B2A35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П Р И Г О В О Р</w:t>
      </w:r>
    </w:p>
    <w:p w:rsidR="00962DBB" w:rsidRPr="000B2A35" w:rsidP="0096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0B2A35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 xml:space="preserve">         ИМЕНЕМ   РОССИЙСКОЙ   ФЕДЕРАЦИИ</w:t>
      </w:r>
    </w:p>
    <w:p w:rsidR="00962DBB" w:rsidRPr="000B2A35" w:rsidP="00962DBB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</w:p>
    <w:p w:rsidR="00962DBB" w:rsidRPr="000B2A35" w:rsidP="00962D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0B2A35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21 марта 2018</w:t>
      </w:r>
      <w:r w:rsidRPr="000B2A35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 xml:space="preserve"> года                                    </w:t>
      </w:r>
      <w:r w:rsidRPr="000B2A35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ab/>
      </w:r>
      <w:r w:rsidRPr="000B2A35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ab/>
      </w:r>
      <w:r w:rsidRPr="000B2A35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ab/>
        <w:t xml:space="preserve">              г. Евпатория</w:t>
      </w:r>
    </w:p>
    <w:p w:rsidR="00962DBB" w:rsidRPr="000B2A35" w:rsidP="00962D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</w:p>
    <w:p w:rsidR="00962DBB" w:rsidRPr="000B2A35" w:rsidP="00962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Мировой 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судь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я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судебного участка № 38 Евпаторийского судебного района (городской округ Евпатория)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Киоса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Н.А.</w:t>
      </w:r>
    </w:p>
    <w:p w:rsidR="00962DBB" w:rsidRPr="000B2A35" w:rsidP="00962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Ткаченко П.В.</w:t>
      </w:r>
    </w:p>
    <w:p w:rsidR="00962DBB" w:rsidRPr="000B2A35" w:rsidP="00962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с участием государственного обвинителя – помощника прокурора 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г.Евпатория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Кутуровой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Ю.В.</w:t>
      </w:r>
    </w:p>
    <w:p w:rsidR="00962DBB" w:rsidRPr="00AC01E0" w:rsidP="00962D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Агиевич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В.А.</w:t>
      </w:r>
    </w:p>
    <w:p w:rsidR="00962DBB" w:rsidRPr="000B2A35" w:rsidP="00962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подсудимого 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Умерова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С.А.</w:t>
      </w:r>
    </w:p>
    <w:p w:rsidR="00962DBB" w:rsidRPr="000B2A35" w:rsidP="00962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в зале судебного заседания судебного участка № 38 Евпаторийского судебного района (городской округ Евпатория) (г. Евпатория, пр. Ленина 51/50)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уголовное дело по обвинению</w:t>
      </w:r>
    </w:p>
    <w:p w:rsidR="00962DBB" w:rsidP="00962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Умерова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Сейрана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Асановича</w:t>
      </w:r>
      <w:r w:rsidRPr="000B2A35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="008D075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иные данные….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ранее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не судимого, </w:t>
      </w:r>
    </w:p>
    <w:p w:rsidR="00962DBB" w:rsidRPr="000B2A35" w:rsidP="00962D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0B2A35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 xml:space="preserve">в совершении преступления, предусмотренного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ч.1</w:t>
      </w:r>
      <w:r w:rsidRPr="000B2A35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 xml:space="preserve"> ст. 158 УК РФ,</w:t>
      </w:r>
    </w:p>
    <w:p w:rsidR="00962DBB" w:rsidRPr="000B2A35" w:rsidP="0096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0B2A35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УСТАНОВИЛ:</w:t>
      </w:r>
    </w:p>
    <w:p w:rsidR="00962DBB" w:rsidRPr="000B2A35" w:rsidP="00962D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Умеров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С.А.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совершил кражу, то есть тайное хищение чужого имущества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.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Преступление им совершено при следующих обстоятельствах.</w:t>
      </w:r>
    </w:p>
    <w:p w:rsidR="00962DBB" w:rsidRPr="00962DBB" w:rsidP="00962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Умеров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С.А. примерно в 09:00 часов </w:t>
      </w:r>
      <w:r w:rsidR="008D075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Дата..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., находясь в холе на 1 этаже в центральном корпусе ФКУЗ «Санаторий «Буревестник» МВД России», расположенного по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адресу</w:t>
      </w:r>
      <w:r w:rsidR="008D075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адрес</w:t>
      </w:r>
      <w:r w:rsidR="008D075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, имея умысел, направленный на хищение чужого имущества, действуя из корыстных побуждений, путем свободного доступа, воспользовавшись отсутствием внимания со стороны потерпевшего </w:t>
      </w:r>
      <w:r w:rsidR="008D075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ФИО…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и присутствующих лиц, из кресла расположенного в холе, тайно похитил мобильный телефон марки «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en-US" w:eastAsia="ru-RU"/>
        </w:rPr>
        <w:t>Alcatel</w:t>
      </w:r>
      <w:r w:rsidRPr="00962DBB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en-US" w:eastAsia="ru-RU"/>
        </w:rPr>
        <w:t>One</w:t>
      </w:r>
      <w:r w:rsidRPr="00962DBB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en-US" w:eastAsia="ru-RU"/>
        </w:rPr>
        <w:t>touch</w:t>
      </w:r>
      <w:r w:rsidRPr="00962DBB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en-US" w:eastAsia="ru-RU"/>
        </w:rPr>
        <w:t>Pop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="008D075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», стоимостью 7500 рублей, укомплектованный двумя сим</w:t>
      </w:r>
      <w:r w:rsidR="00CC33F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-картами: оператора Мегафон </w:t>
      </w:r>
      <w:r w:rsidR="008D075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......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и оператора Теле-2 </w:t>
      </w:r>
      <w:r w:rsidR="008D075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……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, не представляющих материальной ценности для потерпевшего, находящийся в чехле в виде книжки стоимостью 500 рублей. После чего с похищенным с места совершения преступления скрылся распорядившись им по своему усмотрению, чем причинил имущественный вред </w:t>
      </w:r>
      <w:r w:rsidR="008D075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ФИО…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на общую сумму 8000 рублей.</w:t>
      </w:r>
    </w:p>
    <w:p w:rsidR="00962DBB" w:rsidRPr="000B2A35" w:rsidP="00962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Pr="001745C9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В судебном заседании подсудимый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Умеров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С.А.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заявил ходатайство о постановлении приговора без проведения  судебного разбирательства и пояснил, что предъявленное обвинение ему понятно, с обвинением согласен в полном объеме, обстоятельства совершения преступления, указанные в обвинительном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акте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и свою вину в предъявленном обвинении признает полностью. Заявленное  ходатайство о постановлении приговора без проведения судебного разбирательства поддерживает,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962DBB" w:rsidRPr="000B2A35" w:rsidP="00962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            Государственный обвинитель,  защитник, потерпевш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ий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в заявлен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ии, не возражали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против заявленного ходатайства и принятия судебного решения без проведения судебного разбирательства.</w:t>
      </w:r>
    </w:p>
    <w:p w:rsidR="00962DBB" w:rsidRPr="000B2A35" w:rsidP="00962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ab/>
        <w:t xml:space="preserve">Поскольку подсудимый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Умеров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С.А.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потерпевшего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,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мировой судья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считает возможным принять судебное решение по делу без проведения судебного следствия. </w:t>
      </w:r>
    </w:p>
    <w:p w:rsidR="00962DBB" w:rsidRPr="000B2A35" w:rsidP="00962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            Действия </w:t>
      </w:r>
      <w:r w:rsidR="00A3755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Умерова</w:t>
      </w:r>
      <w:r w:rsidR="00A3755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С.А.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мировой судья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 квалифицирует по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ч.1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ст. 158 УК РФ как кражу, то есть тайное хищение чужого имущества.</w:t>
      </w:r>
    </w:p>
    <w:p w:rsidR="00962DBB" w:rsidRPr="000B2A35" w:rsidP="00962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ab/>
        <w:t xml:space="preserve">Судом установлено, что 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действия  </w:t>
      </w:r>
      <w:r w:rsidR="00A3755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Умерова</w:t>
      </w:r>
      <w:r w:rsidR="00A3755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С.А.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были умышленными, тайными, направленными на незаконное завладение имуществом </w:t>
      </w:r>
      <w:r w:rsidR="008D075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ФИО…</w:t>
      </w:r>
      <w:r w:rsidR="00A3755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.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Он умышленно, из корыстных 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побуждений,  тайно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похитил имущ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ество, принадлежащее </w:t>
      </w:r>
      <w:r w:rsidR="008D075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ФИО…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., чем причинил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е</w:t>
      </w:r>
      <w:r w:rsidR="00A3755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му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ущерб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на сумму </w:t>
      </w:r>
      <w:r w:rsidR="00A3755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80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00 рублей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. </w:t>
      </w:r>
    </w:p>
    <w:p w:rsidR="00962DBB" w:rsidP="00962DBB">
      <w:pPr>
        <w:pStyle w:val="ConsPlusNormal"/>
        <w:ind w:firstLine="540"/>
        <w:jc w:val="both"/>
      </w:pPr>
      <w:r w:rsidRPr="000B2A35">
        <w:rPr>
          <w:color w:val="262626" w:themeColor="text1" w:themeTint="D9"/>
        </w:rPr>
        <w:tab/>
      </w:r>
      <w:r w:rsidRPr="00A53FCF">
        <w:rPr>
          <w:color w:val="000000" w:themeColor="text1"/>
        </w:rPr>
        <w:t xml:space="preserve">Разрешая вопрос  о виде и мере наказания подсудимому мировой судья признает в соответствии с положениями ст. 61 УК РФ в качестве   смягчающих обстоятельств </w:t>
      </w:r>
      <w:r w:rsidRPr="00BE6E2F">
        <w:rPr>
          <w:color w:val="262626"/>
        </w:rPr>
        <w:t xml:space="preserve">явку с повинной, </w:t>
      </w:r>
      <w:r w:rsidRPr="00BE6E2F">
        <w:t>активное способствование раскрытию и расследо</w:t>
      </w:r>
      <w:r>
        <w:t xml:space="preserve">ванию преступления, под которым суд понимает оказание помощи в расследовании преступления путем дачи правдивых  показаний об обстоятельствах совершения преступления и своей роли  в нем, что способствовало установлению имеющих </w:t>
      </w:r>
      <w:r w:rsidR="00CC33F9">
        <w:t xml:space="preserve">значение для дела обстоятельств, </w:t>
      </w:r>
      <w:r w:rsidR="000E2504">
        <w:t xml:space="preserve"> действия </w:t>
      </w:r>
      <w:r w:rsidR="00BA2EBD">
        <w:t>Умерова</w:t>
      </w:r>
      <w:r w:rsidR="00BA2EBD">
        <w:t xml:space="preserve"> С.А. </w:t>
      </w:r>
      <w:r w:rsidR="000E2504">
        <w:t xml:space="preserve">направленные на </w:t>
      </w:r>
      <w:r w:rsidR="00CC33F9">
        <w:t xml:space="preserve">заглаживание вреда, причиненного потерпевшему, под которыми суд понимает добровольную выдачу похищенного имущества </w:t>
      </w:r>
      <w:r>
        <w:t>(п. «и»</w:t>
      </w:r>
      <w:r w:rsidR="00CC33F9">
        <w:t>, «к»</w:t>
      </w:r>
      <w:r>
        <w:t xml:space="preserve"> ч.1 ст. 61 УК РФ), полное </w:t>
      </w:r>
      <w:r w:rsidRPr="00B5100E">
        <w:rPr>
          <w:color w:val="000000" w:themeColor="text1"/>
        </w:rPr>
        <w:t>признание вины</w:t>
      </w:r>
      <w:r>
        <w:rPr>
          <w:color w:val="000000" w:themeColor="text1"/>
        </w:rPr>
        <w:t xml:space="preserve">, осознание неправомерности своего поведения, </w:t>
      </w:r>
      <w:r w:rsidRPr="00B5100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а также </w:t>
      </w:r>
      <w:r w:rsidRPr="00B5100E">
        <w:t xml:space="preserve"> </w:t>
      </w:r>
      <w:r>
        <w:t xml:space="preserve">раскаяние подсудимого (ч.2 ст. 61 УК РФ). </w:t>
      </w:r>
    </w:p>
    <w:p w:rsidR="00962DBB" w:rsidP="00962D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A53FC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со ст. 63 УК РФ обстоятельств отягчающи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</w:t>
      </w:r>
      <w:r w:rsidRPr="00A53FC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наказание подсудимому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установлено.</w:t>
      </w:r>
      <w:r w:rsidRPr="00E7074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</w:p>
    <w:p w:rsidR="00962DBB" w:rsidRPr="000B2A35" w:rsidP="00962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           Кроме этого при решении вопроса о виде и мере наказания подсудимому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мировой судья 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принимает во внимание влияние назначенного наказания на исправление осужденного и учитывает:    </w:t>
      </w:r>
    </w:p>
    <w:p w:rsidR="00962DBB" w:rsidRPr="000B2A35" w:rsidP="00962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- характер и степень общественной опасности совершенного им преступления, относящегося к категории преступлений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небольшой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тяжести;</w:t>
      </w:r>
    </w:p>
    <w:p w:rsidR="00962DBB" w:rsidP="00962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- данные о личности подсудимого, который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является </w:t>
      </w:r>
      <w:r w:rsidR="00A3755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лицом без гражданства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, холост, иждивенцев не имеет, </w:t>
      </w:r>
      <w:r w:rsidR="00A3755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работает, 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по месту жительства  характеризуется  </w:t>
      </w:r>
      <w:r w:rsidR="000E250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положительно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, на учете у врача нарколога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E250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психиатра не состоит, не судим.</w:t>
      </w:r>
    </w:p>
    <w:p w:rsidR="00962DBB" w:rsidRPr="00CC5AE4" w:rsidP="00962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Вместе с тем, данные обстоятельства суд не считает исключительными, свидетельствующими о возможности применения ст. 64 УК РФ, т.е. назначение </w:t>
      </w:r>
      <w:r w:rsidR="00A375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Умерову</w:t>
      </w:r>
      <w:r w:rsidR="00A375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С.А.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наказания более мягкого, чем предусмотрено за данное преступление.</w:t>
      </w:r>
    </w:p>
    <w:p w:rsidR="00962DBB" w:rsidRPr="00482D2D" w:rsidP="00962DB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ab/>
        <w:t xml:space="preserve">На основании изложенного, принимая во внимание конкретные обстоятельства совершения преступления, с учетом смягчающих и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отсутствием 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отягчающих </w:t>
      </w:r>
      <w:r w:rsidRPr="00482D2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обстоятельств, </w:t>
      </w:r>
      <w:r w:rsidRPr="00482D2D">
        <w:rPr>
          <w:rFonts w:ascii="Times New Roman" w:eastAsia="Times New Roman" w:hAnsi="Times New Roman"/>
          <w:sz w:val="26"/>
          <w:szCs w:val="26"/>
          <w:lang w:eastAsia="zh-CN"/>
        </w:rPr>
        <w:t xml:space="preserve">в целях восстановления социальной справедливости, исправления подсудимого и предупреждения совершения им новых преступлений, </w:t>
      </w:r>
      <w:r w:rsidR="00A37554">
        <w:rPr>
          <w:rFonts w:ascii="Times New Roman" w:eastAsia="Times New Roman" w:hAnsi="Times New Roman"/>
          <w:snapToGrid w:val="0"/>
          <w:sz w:val="26"/>
          <w:szCs w:val="26"/>
          <w:lang w:eastAsia="zh-CN"/>
        </w:rPr>
        <w:t>Умерову</w:t>
      </w:r>
      <w:r w:rsidR="00A37554">
        <w:rPr>
          <w:rFonts w:ascii="Times New Roman" w:eastAsia="Times New Roman" w:hAnsi="Times New Roman"/>
          <w:snapToGrid w:val="0"/>
          <w:sz w:val="26"/>
          <w:szCs w:val="26"/>
          <w:lang w:eastAsia="zh-CN"/>
        </w:rPr>
        <w:t xml:space="preserve"> С.А.</w:t>
      </w:r>
      <w:r w:rsidRPr="00482D2D">
        <w:rPr>
          <w:rFonts w:ascii="Times New Roman" w:eastAsia="Times New Roman" w:hAnsi="Times New Roman"/>
          <w:snapToGrid w:val="0"/>
          <w:sz w:val="26"/>
          <w:szCs w:val="26"/>
          <w:lang w:eastAsia="zh-CN"/>
        </w:rPr>
        <w:t xml:space="preserve"> </w:t>
      </w:r>
      <w:r w:rsidRPr="00482D2D">
        <w:rPr>
          <w:rFonts w:ascii="Times New Roman" w:eastAsia="Times New Roman" w:hAnsi="Times New Roman"/>
          <w:sz w:val="26"/>
          <w:szCs w:val="26"/>
          <w:lang w:eastAsia="zh-CN"/>
        </w:rPr>
        <w:t>необходимо, определить наказание в виде штрафа.</w:t>
      </w:r>
    </w:p>
    <w:p w:rsidR="00962DBB" w:rsidRPr="00FA6DCD" w:rsidP="00962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100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данного вида наказания, предусмотренного санкцией указанной нормы, при установленных обстоятельствах, будет отвечать положениям ст. 6, 43 УК РФ, будет справедливым и соразмерным содеянному, а следовательно достигнет цели наказания.</w:t>
      </w:r>
      <w:r w:rsidRPr="00FA6D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Именно такой вид наказания должен способствовать исправлению осужденного, удерживать его от совершения нового преступлен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ия, а также прививать уважение к</w:t>
      </w:r>
      <w:r w:rsidRPr="00FA6D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законам, фор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мировать навыки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</w:t>
      </w:r>
      <w:r w:rsidRPr="00FA6D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послушного</w:t>
      </w:r>
      <w:r w:rsidRPr="00FA6D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поведения.</w:t>
      </w:r>
    </w:p>
    <w:p w:rsidR="00962DBB" w:rsidP="00962D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A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 также не установлено. </w:t>
      </w:r>
    </w:p>
    <w:p w:rsidR="00962DBB" w:rsidRPr="00F6627B" w:rsidP="00962D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>
        <w:rPr>
          <w:rFonts w:ascii="Times New Roman" w:eastAsia="Times New Roman" w:hAnsi="Times New Roman"/>
          <w:sz w:val="25"/>
          <w:szCs w:val="25"/>
          <w:lang w:eastAsia="zh-CN"/>
        </w:rPr>
        <w:t xml:space="preserve">  </w:t>
      </w:r>
      <w:r w:rsidRPr="004049D7">
        <w:rPr>
          <w:rFonts w:ascii="Times New Roman" w:eastAsia="Times New Roman" w:hAnsi="Times New Roman"/>
          <w:sz w:val="25"/>
          <w:szCs w:val="25"/>
          <w:lang w:eastAsia="zh-CN"/>
        </w:rPr>
        <w:t>Гражданский иск по делу не заявлен.</w:t>
      </w:r>
    </w:p>
    <w:p w:rsidR="00962DBB" w:rsidP="00962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В соответствии со ст.81 УПК РФ, вещес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твенные доказательства по делу:</w:t>
      </w:r>
    </w:p>
    <w:p w:rsidR="00962DBB" w:rsidRPr="00BA2EBD" w:rsidP="00962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EB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A2EBD" w:rsidR="00A3755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BA2EBD" w:rsidR="00A37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диск с записанным на нем файлом </w:t>
      </w:r>
      <w:r w:rsidRPr="00BA2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хранению в материалах дела.</w:t>
      </w:r>
    </w:p>
    <w:p w:rsidR="00962DBB" w:rsidRPr="00C56FC2" w:rsidP="00962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2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-мобильный телефон </w:t>
      </w:r>
      <w:r w:rsidRPr="00BA2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марки </w:t>
      </w:r>
      <w:r w:rsidRPr="00BA2EBD" w:rsidR="00A37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BA2EBD" w:rsidR="00A3755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Alcatel</w:t>
      </w:r>
      <w:r w:rsidRPr="00BA2EBD" w:rsidR="00A37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2EBD" w:rsidR="00A3755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One</w:t>
      </w:r>
      <w:r w:rsidRPr="00BA2EBD" w:rsidR="00A37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2EBD" w:rsidR="00A3755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touch</w:t>
      </w:r>
      <w:r w:rsidRPr="00BA2EBD" w:rsidR="00A37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2EBD" w:rsidR="00A3755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Pop</w:t>
      </w:r>
      <w:r w:rsidRPr="00BA2EBD" w:rsidR="00A37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75D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Pr="00BA2EBD" w:rsidR="00A3755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A2EBD" w:rsidR="007A3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2EBD" w:rsidR="00A37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корпусе черного </w:t>
      </w:r>
      <w:r w:rsidR="00A3755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цвета, </w:t>
      </w:r>
      <w:r w:rsidR="00A3755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en-US" w:eastAsia="ru-RU"/>
        </w:rPr>
        <w:t>IMEI</w:t>
      </w:r>
      <w:r w:rsidR="00A3755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="008D075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1…..</w:t>
      </w:r>
      <w:r w:rsidR="00A3755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, </w:t>
      </w:r>
      <w:r w:rsidR="00A3755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en-US" w:eastAsia="ru-RU"/>
        </w:rPr>
        <w:t>IMEI</w:t>
      </w:r>
      <w:r w:rsidR="00A3755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2: </w:t>
      </w:r>
      <w:r w:rsidR="008D075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…..</w:t>
      </w:r>
      <w:r w:rsidR="00A3755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, который согласно квитанции №</w:t>
      </w:r>
      <w:r w:rsidR="008D075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….</w:t>
      </w:r>
      <w:r w:rsidR="00A3755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от 19.02.2018г. помещен в Камеру хранения вещественных доказательств ОМВД по г. Евпатория (</w:t>
      </w:r>
      <w:r w:rsidR="008D075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….</w:t>
      </w:r>
      <w:r w:rsidR="00A3755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) л.д.74 </w:t>
      </w:r>
      <w:r w:rsidRPr="00C56F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подлежи</w:t>
      </w:r>
      <w:r w:rsidRPr="00C56F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 </w:t>
      </w:r>
      <w:r w:rsidR="007A37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возврату </w:t>
      </w:r>
      <w:r w:rsidRPr="00C56F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потерпевше</w:t>
      </w:r>
      <w:r w:rsidR="00A3755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 Бокову В.П</w:t>
      </w:r>
      <w:r w:rsidRPr="00C56F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62DBB" w:rsidRPr="000B2A35" w:rsidP="00962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0B2A35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ab/>
        <w:t xml:space="preserve">На основании изложенного, руководствуясь </w:t>
      </w:r>
      <w:r w:rsidRPr="000B2A35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ст.ст</w:t>
      </w:r>
      <w:r w:rsidRPr="000B2A35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 xml:space="preserve">. 303-304, 307- 310, 314-316 УПК РФ,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мировой судья</w:t>
      </w:r>
    </w:p>
    <w:p w:rsidR="00962DBB" w:rsidRPr="000B2A35" w:rsidP="0096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0B2A35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П Р И Г О В О Р И Л:</w:t>
      </w:r>
    </w:p>
    <w:p w:rsidR="00962DBB" w:rsidP="00962DBB">
      <w:pPr>
        <w:pStyle w:val="31"/>
        <w:ind w:firstLine="708"/>
        <w:rPr>
          <w:color w:val="000000" w:themeColor="text1"/>
          <w:sz w:val="26"/>
          <w:szCs w:val="26"/>
        </w:rPr>
      </w:pPr>
      <w:r>
        <w:rPr>
          <w:b/>
          <w:color w:val="262626" w:themeColor="text1" w:themeTint="D9"/>
          <w:sz w:val="26"/>
          <w:szCs w:val="26"/>
        </w:rPr>
        <w:t>Умерова</w:t>
      </w:r>
      <w:r>
        <w:rPr>
          <w:b/>
          <w:color w:val="262626" w:themeColor="text1" w:themeTint="D9"/>
          <w:sz w:val="26"/>
          <w:szCs w:val="26"/>
        </w:rPr>
        <w:t xml:space="preserve"> </w:t>
      </w:r>
      <w:r>
        <w:rPr>
          <w:b/>
          <w:color w:val="262626" w:themeColor="text1" w:themeTint="D9"/>
          <w:sz w:val="26"/>
          <w:szCs w:val="26"/>
        </w:rPr>
        <w:t>Сейрана</w:t>
      </w:r>
      <w:r>
        <w:rPr>
          <w:b/>
          <w:color w:val="262626" w:themeColor="text1" w:themeTint="D9"/>
          <w:sz w:val="26"/>
          <w:szCs w:val="26"/>
        </w:rPr>
        <w:t xml:space="preserve"> </w:t>
      </w:r>
      <w:r>
        <w:rPr>
          <w:b/>
          <w:color w:val="262626" w:themeColor="text1" w:themeTint="D9"/>
          <w:sz w:val="26"/>
          <w:szCs w:val="26"/>
        </w:rPr>
        <w:t>Асановича</w:t>
      </w:r>
      <w:r w:rsidRPr="000B2A35">
        <w:rPr>
          <w:color w:val="262626" w:themeColor="text1" w:themeTint="D9"/>
          <w:sz w:val="26"/>
          <w:szCs w:val="26"/>
        </w:rPr>
        <w:t xml:space="preserve"> признать виновным в совершении преступления, предусмотренного ч.</w:t>
      </w:r>
      <w:r>
        <w:rPr>
          <w:color w:val="262626" w:themeColor="text1" w:themeTint="D9"/>
          <w:sz w:val="26"/>
          <w:szCs w:val="26"/>
        </w:rPr>
        <w:t>1</w:t>
      </w:r>
      <w:r w:rsidRPr="000B2A35">
        <w:rPr>
          <w:color w:val="262626" w:themeColor="text1" w:themeTint="D9"/>
          <w:sz w:val="26"/>
          <w:szCs w:val="26"/>
        </w:rPr>
        <w:t xml:space="preserve"> ст. 158 УК РФ и назначить ему наказание в виде  </w:t>
      </w:r>
      <w:r>
        <w:rPr>
          <w:color w:val="262626" w:themeColor="text1" w:themeTint="D9"/>
          <w:spacing w:val="-1"/>
          <w:sz w:val="26"/>
          <w:szCs w:val="26"/>
        </w:rPr>
        <w:t xml:space="preserve"> </w:t>
      </w:r>
      <w:r w:rsidRPr="00B5100E">
        <w:rPr>
          <w:color w:val="000000" w:themeColor="text1"/>
          <w:sz w:val="26"/>
          <w:szCs w:val="26"/>
        </w:rPr>
        <w:t xml:space="preserve">штрафа в размере </w:t>
      </w:r>
      <w:r>
        <w:rPr>
          <w:color w:val="000000" w:themeColor="text1"/>
          <w:sz w:val="26"/>
          <w:szCs w:val="26"/>
        </w:rPr>
        <w:t>6</w:t>
      </w:r>
      <w:r w:rsidRPr="00B5100E">
        <w:rPr>
          <w:color w:val="000000" w:themeColor="text1"/>
          <w:sz w:val="26"/>
          <w:szCs w:val="26"/>
        </w:rPr>
        <w:t>000 (</w:t>
      </w:r>
      <w:r>
        <w:rPr>
          <w:color w:val="000000" w:themeColor="text1"/>
          <w:sz w:val="26"/>
          <w:szCs w:val="26"/>
        </w:rPr>
        <w:t>шесть</w:t>
      </w:r>
      <w:r w:rsidRPr="00B5100E">
        <w:rPr>
          <w:color w:val="000000" w:themeColor="text1"/>
          <w:sz w:val="26"/>
          <w:szCs w:val="26"/>
        </w:rPr>
        <w:t xml:space="preserve"> тысяч) рублей в доход государства. </w:t>
      </w:r>
    </w:p>
    <w:p w:rsidR="00A37554" w:rsidRPr="00412787" w:rsidP="00A37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12787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 расчётный счёт 40101810335100010001, получатель – УФК по Республике Крым (ОМВД России по городу Евпатории), Банк получа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теля Отделение Республики Крым</w:t>
      </w:r>
      <w:r w:rsidRPr="00412787">
        <w:rPr>
          <w:rFonts w:ascii="Times New Roman" w:eastAsia="Times New Roman" w:hAnsi="Times New Roman" w:cs="Times New Roman"/>
          <w:sz w:val="26"/>
          <w:szCs w:val="26"/>
          <w:lang w:eastAsia="zh-CN"/>
        </w:rPr>
        <w:t>, БИК банка   получателя: 043510001; ИНН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получателя</w:t>
      </w:r>
      <w:r w:rsidRPr="004127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911001001</w:t>
      </w:r>
      <w:r w:rsidRPr="004127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ОКТМО: 35712000; КБК </w:t>
      </w:r>
      <w:r w:rsidRPr="00412787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188</w:t>
      </w:r>
      <w:r w:rsidR="007A37E9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11621010016000140</w:t>
      </w:r>
      <w:r w:rsidRPr="00412787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 xml:space="preserve">, </w:t>
      </w:r>
      <w:r w:rsidR="007A37E9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назначение платежа: штрафы и другие санкции, лицевой счет 04751А92190</w:t>
      </w:r>
      <w:r w:rsidRPr="00412787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.</w:t>
      </w:r>
    </w:p>
    <w:p w:rsidR="00A37554" w:rsidRPr="007A37E9" w:rsidP="007A37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12787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962DBB" w:rsidP="00962DBB">
      <w:pPr>
        <w:pStyle w:val="31"/>
        <w:rPr>
          <w:rStyle w:val="fio2"/>
          <w:sz w:val="26"/>
          <w:szCs w:val="26"/>
        </w:rPr>
      </w:pPr>
      <w:r w:rsidRPr="00B5100E">
        <w:rPr>
          <w:sz w:val="26"/>
          <w:szCs w:val="26"/>
        </w:rPr>
        <w:t xml:space="preserve">     </w:t>
      </w:r>
      <w:r w:rsidRPr="00B5100E">
        <w:rPr>
          <w:sz w:val="26"/>
          <w:szCs w:val="26"/>
        </w:rPr>
        <w:tab/>
        <w:t xml:space="preserve">Меру </w:t>
      </w:r>
      <w:r>
        <w:rPr>
          <w:sz w:val="26"/>
          <w:szCs w:val="26"/>
        </w:rPr>
        <w:t xml:space="preserve">принуждения </w:t>
      </w:r>
      <w:r w:rsidR="00A37554">
        <w:rPr>
          <w:sz w:val="26"/>
          <w:szCs w:val="26"/>
        </w:rPr>
        <w:t>Умерову</w:t>
      </w:r>
      <w:r w:rsidR="00A37554">
        <w:rPr>
          <w:sz w:val="26"/>
          <w:szCs w:val="26"/>
        </w:rPr>
        <w:t xml:space="preserve"> С.А.</w:t>
      </w:r>
      <w:r w:rsidRPr="00B5100E">
        <w:rPr>
          <w:sz w:val="26"/>
          <w:szCs w:val="26"/>
        </w:rPr>
        <w:t xml:space="preserve"> до вступления приговора в законную силу оставить прежней </w:t>
      </w:r>
      <w:r>
        <w:rPr>
          <w:sz w:val="26"/>
          <w:szCs w:val="26"/>
        </w:rPr>
        <w:t>–</w:t>
      </w:r>
      <w:r w:rsidRPr="00B5100E">
        <w:rPr>
          <w:sz w:val="26"/>
          <w:szCs w:val="26"/>
        </w:rPr>
        <w:t xml:space="preserve"> </w:t>
      </w:r>
      <w:r>
        <w:rPr>
          <w:rStyle w:val="fio2"/>
          <w:sz w:val="26"/>
          <w:szCs w:val="26"/>
        </w:rPr>
        <w:t>обязательство о явке</w:t>
      </w:r>
      <w:r w:rsidRPr="00B5100E">
        <w:rPr>
          <w:rStyle w:val="fio2"/>
          <w:sz w:val="26"/>
          <w:szCs w:val="26"/>
        </w:rPr>
        <w:t xml:space="preserve">. </w:t>
      </w:r>
    </w:p>
    <w:p w:rsidR="00962DBB" w:rsidP="00BA2EBD">
      <w:pPr>
        <w:pStyle w:val="31"/>
        <w:ind w:firstLine="708"/>
        <w:rPr>
          <w:rStyle w:val="fio2"/>
          <w:sz w:val="26"/>
          <w:szCs w:val="26"/>
        </w:rPr>
      </w:pPr>
      <w:r>
        <w:rPr>
          <w:rStyle w:val="fio2"/>
          <w:sz w:val="26"/>
          <w:szCs w:val="26"/>
        </w:rPr>
        <w:t>Вещественные доказат</w:t>
      </w:r>
      <w:r w:rsidR="007A37E9">
        <w:rPr>
          <w:rStyle w:val="fio2"/>
          <w:sz w:val="26"/>
          <w:szCs w:val="26"/>
        </w:rPr>
        <w:t>ел</w:t>
      </w:r>
      <w:r>
        <w:rPr>
          <w:rStyle w:val="fio2"/>
          <w:sz w:val="26"/>
          <w:szCs w:val="26"/>
        </w:rPr>
        <w:t>ь</w:t>
      </w:r>
      <w:r w:rsidR="007A37E9">
        <w:rPr>
          <w:rStyle w:val="fio2"/>
          <w:sz w:val="26"/>
          <w:szCs w:val="26"/>
        </w:rPr>
        <w:t>с</w:t>
      </w:r>
      <w:r>
        <w:rPr>
          <w:rStyle w:val="fio2"/>
          <w:sz w:val="26"/>
          <w:szCs w:val="26"/>
        </w:rPr>
        <w:t>тва:</w:t>
      </w:r>
    </w:p>
    <w:p w:rsidR="007A37E9" w:rsidRPr="00BA2EBD" w:rsidP="007A3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EB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A2E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BA2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диск с записанным на нем файлом  -хранить в материалах дела;</w:t>
      </w:r>
    </w:p>
    <w:p w:rsidR="007A37E9" w:rsidRPr="0025386D" w:rsidP="007A37E9">
      <w:pPr>
        <w:spacing w:after="0" w:line="240" w:lineRule="auto"/>
        <w:ind w:firstLine="708"/>
        <w:jc w:val="both"/>
        <w:rPr>
          <w:rStyle w:val="fio2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-мобильный телефон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марки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en-US" w:eastAsia="ru-RU"/>
        </w:rPr>
        <w:t>Alcatel</w:t>
      </w:r>
      <w:r w:rsidRPr="00962DBB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en-US" w:eastAsia="ru-RU"/>
        </w:rPr>
        <w:t>One</w:t>
      </w:r>
      <w:r w:rsidRPr="00962DBB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en-US" w:eastAsia="ru-RU"/>
        </w:rPr>
        <w:t>touch</w:t>
      </w:r>
      <w:r w:rsidRPr="00962DBB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en-US" w:eastAsia="ru-RU"/>
        </w:rPr>
        <w:t>Pop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="008D075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» в корпусе черного цвета,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en-US" w:eastAsia="ru-RU"/>
        </w:rPr>
        <w:t>IMEI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1:</w:t>
      </w:r>
      <w:r w:rsidR="008D075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val="en-US" w:eastAsia="ru-RU"/>
        </w:rPr>
        <w:t>IMEI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2: </w:t>
      </w:r>
      <w:r w:rsidR="008D075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…..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, который согласно квитанции №</w:t>
      </w:r>
      <w:r w:rsidR="008D075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от 19.02.2018г. помещен в Камеру хранения вещественных доказательств ОМВД по г. Евпатория (</w:t>
      </w:r>
      <w:r w:rsidR="008D075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…..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) л.д.74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возвратить </w:t>
      </w:r>
      <w:r w:rsidRPr="00C56F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потерпевше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 </w:t>
      </w:r>
      <w:r w:rsidR="008D07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ФИО…</w:t>
      </w:r>
    </w:p>
    <w:p w:rsidR="007A37E9" w:rsidRPr="00097C24" w:rsidP="007A3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Процессуальные издержки, предусмотренные ст. 131 </w:t>
      </w:r>
      <w:r w:rsidRPr="00097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 ч.10 ст. 316 УПК РФ, взысканию с осужденного не подлежат.</w:t>
      </w:r>
    </w:p>
    <w:p w:rsidR="007A37E9" w:rsidP="007A3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8944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Приговор суда может быть обжалован в течение десяти суток в Евпаторийский городской суд Республики Крым  с подачей жалобы через мирового судью судебного участка № 38 Евпаторийского судебного района (городской округ Евпатория).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случае  подачи апелляционной жалобы о</w:t>
      </w:r>
      <w:r w:rsidRPr="008944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сужденный, вправе ходатайствовать об участии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в суде апелляционной инстанции, а также о назначении ему защитника, о чем должно быть указано в апелляционной жалобе.</w:t>
      </w:r>
    </w:p>
    <w:p w:rsidR="00962DBB" w:rsidRPr="007A37E9" w:rsidP="007A3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Приговор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установленном судом первой инстанции.</w:t>
      </w:r>
    </w:p>
    <w:p w:rsidR="00BA2EBD" w:rsidP="00962DBB">
      <w:pPr>
        <w:pStyle w:val="31"/>
        <w:ind w:right="0" w:firstLine="708"/>
        <w:rPr>
          <w:b/>
          <w:sz w:val="26"/>
          <w:szCs w:val="26"/>
        </w:rPr>
      </w:pPr>
    </w:p>
    <w:p w:rsidR="00962DBB" w:rsidP="00962DBB">
      <w:pPr>
        <w:pStyle w:val="31"/>
        <w:ind w:right="0" w:firstLine="708"/>
        <w:rPr>
          <w:b/>
          <w:sz w:val="26"/>
          <w:szCs w:val="26"/>
        </w:rPr>
      </w:pPr>
      <w:r w:rsidRPr="0025386D">
        <w:rPr>
          <w:b/>
          <w:sz w:val="26"/>
          <w:szCs w:val="26"/>
        </w:rPr>
        <w:t xml:space="preserve">Мировой судья                               </w:t>
      </w:r>
      <w:r w:rsidR="00BA2EBD">
        <w:rPr>
          <w:b/>
          <w:sz w:val="26"/>
          <w:szCs w:val="26"/>
        </w:rPr>
        <w:tab/>
      </w:r>
      <w:r w:rsidR="00BA2EBD">
        <w:rPr>
          <w:b/>
          <w:sz w:val="26"/>
          <w:szCs w:val="26"/>
        </w:rPr>
        <w:tab/>
      </w:r>
      <w:r w:rsidR="00BA2EBD">
        <w:rPr>
          <w:b/>
          <w:sz w:val="26"/>
          <w:szCs w:val="26"/>
        </w:rPr>
        <w:tab/>
      </w:r>
      <w:r w:rsidR="00BA2EBD">
        <w:rPr>
          <w:b/>
          <w:sz w:val="26"/>
          <w:szCs w:val="26"/>
        </w:rPr>
        <w:tab/>
      </w:r>
      <w:r w:rsidRPr="0025386D">
        <w:rPr>
          <w:b/>
          <w:sz w:val="26"/>
          <w:szCs w:val="26"/>
        </w:rPr>
        <w:t xml:space="preserve">Н.А. </w:t>
      </w:r>
      <w:r w:rsidRPr="0025386D">
        <w:rPr>
          <w:b/>
          <w:sz w:val="26"/>
          <w:szCs w:val="26"/>
        </w:rPr>
        <w:t>Киоса</w:t>
      </w:r>
    </w:p>
    <w:p w:rsidR="00962DBB" w:rsidRPr="0025386D" w:rsidP="00962DBB">
      <w:pPr>
        <w:spacing w:after="0" w:line="240" w:lineRule="auto"/>
        <w:rPr>
          <w:b/>
        </w:rPr>
      </w:pPr>
      <w:r w:rsidRPr="0025386D">
        <w:rPr>
          <w:rFonts w:ascii="Times New Roman" w:hAnsi="Times New Roman" w:cs="Times New Roman"/>
          <w:b/>
          <w:sz w:val="26"/>
          <w:szCs w:val="26"/>
        </w:rPr>
        <w:tab/>
      </w:r>
    </w:p>
    <w:p w:rsidR="00962DBB" w:rsidRPr="0025386D" w:rsidP="00962DBB">
      <w:pPr>
        <w:rPr>
          <w:b/>
        </w:rPr>
      </w:pPr>
    </w:p>
    <w:p w:rsidR="00962DBB" w:rsidRPr="0025386D" w:rsidP="00962DBB">
      <w:pPr>
        <w:rPr>
          <w:b/>
        </w:rPr>
      </w:pPr>
    </w:p>
    <w:p w:rsidR="0037582C"/>
    <w:sectPr w:rsidSect="007A37E9">
      <w:pgSz w:w="11906" w:h="16838"/>
      <w:pgMar w:top="993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BB"/>
    <w:rsid w:val="00097C24"/>
    <w:rsid w:val="000B2A35"/>
    <w:rsid w:val="000E2504"/>
    <w:rsid w:val="001745C9"/>
    <w:rsid w:val="0025386D"/>
    <w:rsid w:val="0037582C"/>
    <w:rsid w:val="004049D7"/>
    <w:rsid w:val="00412787"/>
    <w:rsid w:val="00482D2D"/>
    <w:rsid w:val="00717F4F"/>
    <w:rsid w:val="007A37E9"/>
    <w:rsid w:val="00880566"/>
    <w:rsid w:val="008944F6"/>
    <w:rsid w:val="008D075D"/>
    <w:rsid w:val="00962DBB"/>
    <w:rsid w:val="009B1A79"/>
    <w:rsid w:val="00A37554"/>
    <w:rsid w:val="00A53FCF"/>
    <w:rsid w:val="00AC01E0"/>
    <w:rsid w:val="00B5100E"/>
    <w:rsid w:val="00BA2EBD"/>
    <w:rsid w:val="00BE6E2F"/>
    <w:rsid w:val="00C56FC2"/>
    <w:rsid w:val="00CC33F9"/>
    <w:rsid w:val="00CC5AE4"/>
    <w:rsid w:val="00E70747"/>
    <w:rsid w:val="00F6627B"/>
    <w:rsid w:val="00FA6D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57A550-CE57-45D4-85E0-902EFB66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D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62D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io2">
    <w:name w:val="fio2"/>
    <w:basedOn w:val="DefaultParagraphFont"/>
    <w:rsid w:val="00962DBB"/>
  </w:style>
  <w:style w:type="paragraph" w:customStyle="1" w:styleId="31">
    <w:name w:val="Основной текст 31"/>
    <w:basedOn w:val="Normal"/>
    <w:rsid w:val="00962DBB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7A3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3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