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/>
    <w:p w:rsidR="00A77B3E">
      <w:r>
        <w:t>Дело №1-38-11/2026</w:t>
      </w:r>
    </w:p>
    <w:p w:rsidR="00A77B3E">
      <w:r>
        <w:t>УИД 91MS0038</w:t>
      </w:r>
      <w:r w:rsidRPr="00DE0857">
        <w:t>*****</w:t>
      </w:r>
    </w:p>
    <w:p w:rsidR="00A77B3E"/>
    <w:p w:rsidR="00A77B3E">
      <w:r>
        <w:t xml:space="preserve">ПРИГОВОР </w:t>
      </w:r>
    </w:p>
    <w:p w:rsidR="00A77B3E">
      <w:r>
        <w:t>ИМЕНЕМ РОССИЙСКОЙ ФЕДЕРАЦИИ</w:t>
      </w:r>
    </w:p>
    <w:p w:rsidR="00A77B3E"/>
    <w:p w:rsidR="00A77B3E">
      <w:r>
        <w:t xml:space="preserve">дата                                                                 </w:t>
      </w:r>
      <w:r>
        <w:tab/>
      </w:r>
      <w:r>
        <w:tab/>
        <w:t xml:space="preserve">        адрес</w:t>
      </w:r>
    </w:p>
    <w:p w:rsidR="00A77B3E"/>
    <w:p w:rsidR="00A77B3E">
      <w: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 адрес Рой Н.Г., </w:t>
      </w:r>
    </w:p>
    <w:p w:rsidR="00A77B3E">
      <w:r>
        <w:t xml:space="preserve">при ведении протокола судебного заседания и </w:t>
      </w:r>
      <w:r>
        <w:t>аудиопротоколирования</w:t>
      </w:r>
      <w:r>
        <w:t xml:space="preserve"> секретарем судебного заседани</w:t>
      </w:r>
      <w:r>
        <w:t xml:space="preserve">я - </w:t>
      </w:r>
      <w:r>
        <w:t>фио</w:t>
      </w:r>
      <w:r>
        <w:t>,</w:t>
      </w:r>
    </w:p>
    <w:p w:rsidR="00A77B3E">
      <w:r>
        <w:t xml:space="preserve">с участием государственного обвинителя – помощника прокурора  адрес – </w:t>
      </w:r>
      <w:r>
        <w:t>фио</w:t>
      </w:r>
      <w:r>
        <w:t xml:space="preserve">, </w:t>
      </w:r>
    </w:p>
    <w:p w:rsidR="00A77B3E">
      <w:r>
        <w:t xml:space="preserve">подсудимого – Крыленко К.А., </w:t>
      </w:r>
    </w:p>
    <w:p w:rsidR="00A77B3E">
      <w:r>
        <w:t xml:space="preserve">защитника - адвоката </w:t>
      </w:r>
      <w:r>
        <w:t>фио</w:t>
      </w:r>
      <w:r>
        <w:t>, удостоверение №</w:t>
      </w:r>
      <w:r w:rsidRPr="00DE0857">
        <w:t>*****</w:t>
      </w:r>
      <w:r>
        <w:t xml:space="preserve"> от дата, действующего на основании ордера №</w:t>
      </w:r>
      <w:r w:rsidRPr="00DE0857">
        <w:t>*****</w:t>
      </w:r>
      <w:r>
        <w:t xml:space="preserve"> </w:t>
      </w:r>
      <w:r>
        <w:t>от</w:t>
      </w:r>
      <w:r>
        <w:t xml:space="preserve"> дата,</w:t>
      </w:r>
    </w:p>
    <w:p w:rsidR="00A77B3E">
      <w:r>
        <w:t>рассмотрев в открытом судебном заседани</w:t>
      </w:r>
      <w:r>
        <w:t>и в порядке особого производства уголовное дело по обвинению</w:t>
      </w:r>
    </w:p>
    <w:p w:rsidR="00A77B3E">
      <w:r>
        <w:t>Крыленко Кирилла Алексеевича, паспортные данные, гражданина Российской Федерации, имеющего среднее общее образование, не женатого, невоеннообязанного, зарегистрированного по адресу: адрес,  прожи</w:t>
      </w:r>
      <w:r>
        <w:t xml:space="preserve">вающего по адресу: адрес, адрес, не состоит на </w:t>
      </w:r>
      <w:r w:rsidRPr="00DE0857">
        <w:t>*****</w:t>
      </w:r>
      <w:r>
        <w:t xml:space="preserve"> учете у врача психиатра и нарколога, паспортные данные, к/</w:t>
      </w:r>
      <w:r>
        <w:t>п</w:t>
      </w:r>
      <w:r>
        <w:t xml:space="preserve"> , судимого: </w:t>
      </w:r>
    </w:p>
    <w:p w:rsidR="00A77B3E">
      <w:r>
        <w:t xml:space="preserve">- дата приговором мирового судьи судебного участка №42 Евпаторийского судебного района  </w:t>
      </w:r>
      <w:r w:rsidRPr="00DE0857">
        <w:t>*****</w:t>
      </w:r>
      <w:r>
        <w:t xml:space="preserve"> к наказанию в виде штрафа в размере сумм</w:t>
      </w:r>
      <w:r>
        <w:t>а, штраф не оплачен;</w:t>
      </w:r>
    </w:p>
    <w:p w:rsidR="00A77B3E">
      <w:r>
        <w:t>в совершении преступлений, предусмотренных ст.116, п. «а» ч. 2 ст. 115 Уголовного кодекса Российской Федерации,</w:t>
      </w:r>
    </w:p>
    <w:p w:rsidR="00A77B3E">
      <w:r>
        <w:t>УСТАНОВИЛ:</w:t>
      </w:r>
    </w:p>
    <w:p w:rsidR="00A77B3E">
      <w:r>
        <w:t>Крыленко Кирилл Алексеевич совершил побои или иные насильственные действия, причинившие физическую боль, но не п</w:t>
      </w:r>
      <w:r>
        <w:t>овлекшие последствий, указанных в статье 115 настоящего Кодекса, совершенные из хулиганских побуждений при следующих обстоятельствах.</w:t>
      </w:r>
    </w:p>
    <w:p w:rsidR="00A77B3E">
      <w:r>
        <w:t xml:space="preserve">дата в неустановленное дознанием время, </w:t>
      </w:r>
      <w:r>
        <w:t>однако</w:t>
      </w:r>
      <w:r>
        <w:t xml:space="preserve"> не позднее время, у Крыленко К.А., находящегося в помещении компьютерного к</w:t>
      </w:r>
      <w:r>
        <w:t>луба «</w:t>
      </w:r>
      <w:r w:rsidRPr="00DE0857">
        <w:t>*****</w:t>
      </w:r>
      <w:r>
        <w:t xml:space="preserve">», расположенного по адресу: адрес, возник преступный умысел на причинение побоев ранее не знакомому ему </w:t>
      </w:r>
      <w:r>
        <w:t>фио</w:t>
      </w:r>
      <w:r>
        <w:t xml:space="preserve"> из хулиганских побуждений.</w:t>
      </w:r>
    </w:p>
    <w:p w:rsidR="00A77B3E">
      <w:r>
        <w:t xml:space="preserve">Реализуя свой преступный умысел, направленный на причинение физической боли </w:t>
      </w:r>
      <w:r>
        <w:t>фио</w:t>
      </w:r>
      <w:r>
        <w:t>, дата в неустановленное до</w:t>
      </w:r>
      <w:r>
        <w:t>знанием время, однако не позднее время, Крыленко К.А., находясь в общественном месте - помещении компьютерного клуба «</w:t>
      </w:r>
      <w:r w:rsidRPr="00DE0857">
        <w:t>*****</w:t>
      </w:r>
      <w:r>
        <w:t>», расположенного по адресу: адрес, действуя умышленно, используя малозначительный повод, из хулиганских побуждений, в присутствии</w:t>
      </w:r>
      <w:r>
        <w:t xml:space="preserve"> посторонних лиц, грубо нарушая общественный порядок, пренебрегая общественными интересами, общепринятыми нормами морали и поведения в обществе, осознавая</w:t>
      </w:r>
      <w:r>
        <w:t xml:space="preserve"> </w:t>
      </w:r>
      <w:r>
        <w:t>противоправный характер своих действий и предвидя неизбежность наступления общественно опасных послед</w:t>
      </w:r>
      <w:r>
        <w:t xml:space="preserve">ствий в виде причинения физической боли </w:t>
      </w:r>
      <w:r>
        <w:t>фио</w:t>
      </w:r>
      <w:r>
        <w:t>, и желая их наступления, умышленно, с целью причинения физической боли, беспричинно, то есть из хулиганских побуждений, находясь в непосредственной близости к потерпевшему, последовательно нанес последнему один у</w:t>
      </w:r>
      <w:r>
        <w:t>дар кулаком левой руки в область скулы с правой стороны, один удар кулаком правой руки в область</w:t>
      </w:r>
      <w:r>
        <w:t xml:space="preserve"> челюсти с левой стороны, тем самым причинив потерпевшему физическую боль.</w:t>
      </w:r>
    </w:p>
    <w:p w:rsidR="00A77B3E">
      <w:r>
        <w:t>Продолжая свои преступные действия, Крыленко К.А. не останавливаясь на достигнутом, б</w:t>
      </w:r>
      <w:r>
        <w:t xml:space="preserve">ез значительного разрыва во времени, кулаками обеих рук поочередно нанес потерпевшему </w:t>
      </w:r>
      <w:r>
        <w:t>фио</w:t>
      </w:r>
      <w:r>
        <w:t xml:space="preserve"> не менее четырех ударов в область лба и виска с левой стороны, тем самым причинив последнему физическую боль.</w:t>
      </w:r>
    </w:p>
    <w:p w:rsidR="00A77B3E">
      <w:r>
        <w:t>Кроме того, Крыленко Кирилл Алексеевич совершил умышленн</w:t>
      </w:r>
      <w:r>
        <w:t>ое причинение легкого вреда здоровью, вызвавшего кратковременное расстройство здоровья или незначительную стойкую утрату общей трудоспособности, из хулиганских побуждений при следующих обстоятельствах.</w:t>
      </w:r>
    </w:p>
    <w:p w:rsidR="00A77B3E">
      <w:r>
        <w:t xml:space="preserve">дата в неустановленное дознанием время, </w:t>
      </w:r>
      <w:r>
        <w:t>однако</w:t>
      </w:r>
      <w:r>
        <w:t xml:space="preserve"> не позд</w:t>
      </w:r>
      <w:r>
        <w:t>нее время, у Крыленко КА., находящегося в помещении компьютерного клуба «</w:t>
      </w:r>
      <w:r w:rsidRPr="00DE0857">
        <w:t>*****</w:t>
      </w:r>
      <w:r>
        <w:t xml:space="preserve">», расположенного по адресу: адрес, возник преступный умысел, направленный на причинение легкого вреда здоровью ранее не знакомого ему </w:t>
      </w:r>
      <w:r>
        <w:t>фио</w:t>
      </w:r>
      <w:r>
        <w:t xml:space="preserve"> из хулиганских побуждений. </w:t>
      </w:r>
    </w:p>
    <w:p w:rsidR="00A77B3E">
      <w:r>
        <w:t>Реализуя</w:t>
      </w:r>
      <w:r>
        <w:t xml:space="preserve"> свой преступный умысел, дата в неустановленное дознанием время, однако не позднее время, Крыленко К.А., находясь в общественном месте - в помещении компьютерного клуба «</w:t>
      </w:r>
      <w:r w:rsidRPr="00DE0857">
        <w:t>*****</w:t>
      </w:r>
      <w:r>
        <w:t>», расположенном по адресу: адрес, действуя умышленно, используя малозначитель</w:t>
      </w:r>
      <w:r>
        <w:t>ный повод, из хулиганских побуждений, в присутствии посторонних лиц, грубо нарушая общественный порядок, пренебрегая общественными интересами, общепринятыми нормами морали и поведения в обществе, осознавая противоправный характер своих действий и</w:t>
      </w:r>
      <w:r>
        <w:t xml:space="preserve"> </w:t>
      </w:r>
      <w:r>
        <w:t xml:space="preserve">предвидя </w:t>
      </w:r>
      <w:r>
        <w:t xml:space="preserve">неизбежность наступления общественно опасных последствий в виде причинения телесных повреждений и физической боли </w:t>
      </w:r>
      <w:r>
        <w:t>фио</w:t>
      </w:r>
      <w:r>
        <w:t xml:space="preserve"> и желая их наступления, умышленно, с целью причинения телесных повреждений и физической боли, беспричинно, то есть из хулиганских побужден</w:t>
      </w:r>
      <w:r>
        <w:t xml:space="preserve">ий, находясь в непосредственной близости к потерпевшему, нанес последнему два удара лобной частью головы, которые пришлись в правую </w:t>
      </w:r>
      <w:r>
        <w:t>параорбитальную</w:t>
      </w:r>
      <w:r>
        <w:t xml:space="preserve"> область и в область левого нижнего века, тем</w:t>
      </w:r>
      <w:r>
        <w:t xml:space="preserve"> </w:t>
      </w:r>
      <w:r>
        <w:t>самым</w:t>
      </w:r>
      <w:r>
        <w:t xml:space="preserve"> причинив потерпевшему физическую боль и телесные поврежде</w:t>
      </w:r>
      <w:r>
        <w:t xml:space="preserve">ния в виде кровоподтеков на правой </w:t>
      </w:r>
      <w:r>
        <w:t>параорбитальной</w:t>
      </w:r>
      <w:r>
        <w:t xml:space="preserve"> области, в области левого нижнего века. От полученных ударов </w:t>
      </w:r>
      <w:r>
        <w:t>фио</w:t>
      </w:r>
      <w:r>
        <w:t xml:space="preserve"> занял положение сидя на согнутых ногах. </w:t>
      </w:r>
    </w:p>
    <w:p w:rsidR="00A77B3E">
      <w:r>
        <w:t>Продолжая свои преступные действия, Крыленко К.А. не останавливаясь на достигнутом, без значительно</w:t>
      </w:r>
      <w:r>
        <w:t xml:space="preserve">го разрыва во времени, присел перед сидящем на согнутых ногах </w:t>
      </w:r>
      <w:r>
        <w:t>фио</w:t>
      </w:r>
      <w:r>
        <w:t xml:space="preserve"> и нанес один удар кулаком правой руки в область нижней челюсти по центру, тем самым причинив потерпевшему физическую боль.</w:t>
      </w:r>
    </w:p>
    <w:p w:rsidR="00A77B3E">
      <w:r>
        <w:t>Далее Крыленко К.А., продолжая свои преступные действия, не останав</w:t>
      </w:r>
      <w:r>
        <w:t xml:space="preserve">ливаясь на достигнутом, без значительного разрыва во времени, находясь в непосредственной близости к сидящему на согнутых ногах </w:t>
      </w:r>
      <w:r>
        <w:t>фио</w:t>
      </w:r>
      <w:r>
        <w:t>, будучи в положении стоя, нанес не менее 2 ударов коленом правой ноги в область верхней челюсти по центру, тем самым причини</w:t>
      </w:r>
      <w:r>
        <w:t xml:space="preserve">в потерпевшему физическую боль и телесные повреждения в виде </w:t>
      </w:r>
      <w:r>
        <w:t xml:space="preserve">травматического неполного вывиха (подвывиха) 11 и 21 зубов (передние зубы (резцы) на верхней челюсти). </w:t>
      </w:r>
    </w:p>
    <w:p w:rsidR="00A77B3E">
      <w:r>
        <w:t>Согласно заключения эксперта №</w:t>
      </w:r>
      <w:r w:rsidRPr="00DE0857">
        <w:t>*****</w:t>
      </w:r>
      <w:r>
        <w:t xml:space="preserve"> </w:t>
      </w:r>
      <w:r>
        <w:t>от</w:t>
      </w:r>
      <w:r>
        <w:t xml:space="preserve"> </w:t>
      </w:r>
      <w:r>
        <w:t>дата</w:t>
      </w:r>
      <w:r>
        <w:t xml:space="preserve"> у  </w:t>
      </w:r>
      <w:r>
        <w:t>фио</w:t>
      </w:r>
      <w:r>
        <w:t xml:space="preserve">, дата </w:t>
      </w:r>
      <w:r>
        <w:t xml:space="preserve">р., обнаружены телесные повреждения: </w:t>
      </w:r>
      <w:r>
        <w:t xml:space="preserve">кровоподтек правой </w:t>
      </w:r>
      <w:r>
        <w:t>параорбитальной</w:t>
      </w:r>
      <w:r>
        <w:t xml:space="preserve"> области, в области левого нижнего века; травматический неполный вывих (подвывих) 11 и 21 зубов (передние зубы (резцы) на верхней челюсти), которые по квалифицирующему признаку кратковременного расстройства здоровья относя</w:t>
      </w:r>
      <w:r>
        <w:t>тся к повреждениям, повлекшим легкий вред здоровью, продолжительностью до трех недель (до 21 дня) (согласно пп.5.3., 5.3.1. Приказа МЗ РФ от дата №172н «Об утверждении Порядка определения степени тяжести вреда, причиненного здоровью человека».</w:t>
      </w:r>
    </w:p>
    <w:p w:rsidR="00A77B3E">
      <w:r>
        <w:t>При ознакомл</w:t>
      </w:r>
      <w:r>
        <w:t>ении с обвинительным постановлением и материалами уголовного дела обвиняемым Крыленко К.А. после консультации с защитником было добровольно заявлено ходатайство о рассмотрении дела в особом порядке судебного разбирательства, предусмотренном гл. 40 Уголовно</w:t>
      </w:r>
      <w:r>
        <w:t>-процессуального кодекса Российской Федерации, в связи с полным признанием своей вины и согласием с предъявленным ему обвинением. Характер и последствия заявленного им ходатайства Крыленко К.А. разъяснены.</w:t>
      </w:r>
    </w:p>
    <w:p w:rsidR="00A77B3E">
      <w:r>
        <w:t>В судебном заседании подсудимый Крыленко К.А. свою</w:t>
      </w:r>
      <w:r>
        <w:t xml:space="preserve"> вину в совершении инкриминируемых ему деяний признал полностью, раскаялся в содеянном и пояснил, что суть обвинения понятна, с обвинением он согласен полностью, правильность изложенных в обвинительном постановлении обстоятельств он подтверждает в полном о</w:t>
      </w:r>
      <w:r>
        <w:t>бъеме. Место, время, способ, мотив и иные обстоятельства совершения преступлений в обвинительном постановлении указаны правильно, квалификация его действиям дана верная. Поддерживает свое ходатайство о постановлении приговора в особом порядке судебного раз</w:t>
      </w:r>
      <w:r>
        <w:t>бирательства, в соответствии со статьями 316 и 317 УПК РФ. Суду при этом он пояснил, что ходатайство заявлено добровольно, после консультации с защитником, он осознает характер и последствия постановления приговора в таком порядке судебного разбирательства</w:t>
      </w:r>
      <w:r>
        <w:t xml:space="preserve"> и, что приговор не может быть обжалован по основаниям, предусмотренным п. 1 ст. 389.15 УПК РФ. Свои поступки оценил отрицательно, осознал неправомерность своего поведения. </w:t>
      </w:r>
    </w:p>
    <w:p w:rsidR="00A77B3E">
      <w:r>
        <w:t xml:space="preserve">Защитник - адвокат </w:t>
      </w:r>
      <w:r>
        <w:t>фио</w:t>
      </w:r>
      <w:r>
        <w:t xml:space="preserve"> в судебном заседании не возражал против заявленного ходатай</w:t>
      </w:r>
      <w:r>
        <w:t xml:space="preserve">ства и принятия судебного решения без проведения судебного разбирательства, просил учесть при назначении наказания  Крыленко К.А. полное признание вины,  осознание содеянного, способствование раскрытию преступления, молодой возраст подзащитного, в связи с </w:t>
      </w:r>
      <w:r>
        <w:t xml:space="preserve">чем просил назначить наказание путем поглощения менее строгого наказания более строгим.   </w:t>
      </w:r>
    </w:p>
    <w:p w:rsidR="00A77B3E">
      <w:r>
        <w:t xml:space="preserve">Государственный обвинитель помощника прокурора  адрес </w:t>
      </w:r>
      <w:r>
        <w:t>фио</w:t>
      </w:r>
      <w:r>
        <w:t xml:space="preserve"> в судебном заседании не возражала против заявленного ходатайства и принятия судебного решения без проведени</w:t>
      </w:r>
      <w:r>
        <w:t>я судебного разбирательства.</w:t>
      </w:r>
    </w:p>
    <w:p w:rsidR="00A77B3E">
      <w:r>
        <w:t xml:space="preserve">Потерпевшие </w:t>
      </w:r>
      <w:r>
        <w:t>фио</w:t>
      </w:r>
      <w:r>
        <w:t xml:space="preserve">, </w:t>
      </w:r>
      <w:r>
        <w:t>фио</w:t>
      </w:r>
      <w:r>
        <w:t xml:space="preserve"> в судебное заседание не явились, в заявлениях не возражали против рассмотрения дела в особом порядке. В заявлениях также просят рассмотреть дело в их отсутствие, на строгости наказания не настаивают.</w:t>
      </w:r>
    </w:p>
    <w:p w:rsidR="00A77B3E">
      <w:r>
        <w:t>Поскол</w:t>
      </w:r>
      <w:r>
        <w:t xml:space="preserve">ьку подсудимый Крыленко К.А. обвиняется в совершении преступлений небольшой тяжести, вину в предъявленном обвинении признал полностью и добровольно ходатайствовал о постановлении приговора в порядке, установленном </w:t>
      </w:r>
      <w:r>
        <w:t>статьями 316 и 317 УПК РФ, после предварит</w:t>
      </w:r>
      <w:r>
        <w:t xml:space="preserve">ельной консультации с защитником, имеется согласие государственного обвинителя, защитника, потерпевшего на принятие судебного решения без проведения судебного разбирательства в общем порядке, а предъявленное обвинение является обоснованным в полном объеме </w:t>
      </w:r>
      <w:r>
        <w:t xml:space="preserve">и подтверждено имеющимися в материалах дела доказательствами, суд считает возможным принять судебное решение по делу без проведения судебного разбирательства в общем порядке. </w:t>
      </w:r>
    </w:p>
    <w:p w:rsidR="00A77B3E">
      <w:r>
        <w:t>В результате рассмотрения материалов дела суд пришел к выводу о виновности подсу</w:t>
      </w:r>
      <w:r>
        <w:t>димого, а также приходит к выводу, что обвинение, с которым согласился подсудимый, обоснованно, подтверждается доказательствами, собранными по уголовному делу, условия для постановления приговора в особом порядке судебного разбирательства соблюдены.</w:t>
      </w:r>
    </w:p>
    <w:p w:rsidR="00A77B3E">
      <w:r>
        <w:t>Действ</w:t>
      </w:r>
      <w:r>
        <w:t>ия подсудимого Крыленко К.А. суд квалифицирует:</w:t>
      </w:r>
    </w:p>
    <w:p w:rsidR="00A77B3E">
      <w:r>
        <w:t>- по ст.116 Уголовного кодекса Российской Федерации как  побои или иные насильственные действия, причинившие физическую боль, но не повлекшие последствий, указанных в статье 115 настоящего Кодекса, совершенны</w:t>
      </w:r>
      <w:r>
        <w:t>е из хулиганских побуждений при следующих обстоятельствах;</w:t>
      </w:r>
    </w:p>
    <w:p w:rsidR="00A77B3E">
      <w:r>
        <w:t xml:space="preserve"> - по  п. «а» ч. 2 ст. 115 Уголовного кодекса Российской Федерации, как умышленное причинение легкого вреда здоровью, вызвавшего кратковременное расстройство здоровья или незначительную стойкую утр</w:t>
      </w:r>
      <w:r>
        <w:t>ату общей трудоспособности из хулиганских побуждений.</w:t>
      </w:r>
    </w:p>
    <w:p w:rsidR="00A77B3E">
      <w:r>
        <w:t>Совершенные Крыленко К.А. преступления в соответствии со ст.15 УК РФ относятся к преступлениям небольшой тяжести, в связи с чем, оснований для изменения категории преступлений, в совершении которых обви</w:t>
      </w:r>
      <w:r>
        <w:t>няется подсудимый на менее тяжкую судом не усматривается.</w:t>
      </w:r>
    </w:p>
    <w:p w:rsidR="00A77B3E">
      <w:r>
        <w:t>Обсуждая вопрос о назначении подсудимому вида и размера наказания в соответствии со ст. ст. 6, 43, 60 - 62 Уголовного кодекса РФ, суд учитывает характер и степень общественной опасности совершенного</w:t>
      </w:r>
      <w:r>
        <w:t xml:space="preserve"> преступления, все обстоятельства по делу, а также влияние назначенного наказания на исправление осужденного и на условия жизни его семьи. В качестве данных о личности суд учитывает, что Крыленко К.А. является гражданином Российской Федерации, ранее судим,</w:t>
      </w:r>
      <w:r>
        <w:t xml:space="preserve"> на учете у врача-нарколога и врача-психиатра не состоит, по месту жительства характеризуется с отрицательной стороны</w:t>
      </w:r>
    </w:p>
    <w:p w:rsidR="00A77B3E">
      <w:r>
        <w:t>Обстоятельств, смягчающих подсудимому наказание в соответствии с ч. 1 ст. 61 Уголовного кодекса Российской Федерации, судом не установлено</w:t>
      </w:r>
      <w:r>
        <w:t xml:space="preserve">. </w:t>
      </w:r>
    </w:p>
    <w:p w:rsidR="00A77B3E">
      <w:r>
        <w:t xml:space="preserve">В соответствии с ч. 2 ст. 61 Уголовного кодекса Российской Федерации, к обстоятельствам смягчающим наказание суд относит: полное признание вины, осознание неправомерности своего поведения, раскаяние в содеянном, молодой возраст подсудимого (ч. 2 ст. 61 </w:t>
      </w:r>
      <w:r>
        <w:t>УК РФ).</w:t>
      </w:r>
    </w:p>
    <w:p w:rsidR="00A77B3E">
      <w:r>
        <w:t xml:space="preserve">Обстоятельств, отягчающих наказание, судом не установлено. </w:t>
      </w:r>
    </w:p>
    <w:p w:rsidR="00A77B3E">
      <w:r>
        <w:t>Учитывая вышеуказанное, принимая во внимание характер и степень общественной опасности совершенного преступления, а также принимая во внимание, что назначенное наказание должно быть не тол</w:t>
      </w:r>
      <w:r>
        <w:t xml:space="preserve">ько карой, но и преследовать цель общей и специальной превенции, то есть должно быть необходимым и достаточным для исправления лица, совершившего преступление и предупреждения новых преступлений, суд приходит к выводу о назначении </w:t>
      </w:r>
      <w:r>
        <w:t xml:space="preserve">подсудимому наказания по </w:t>
      </w:r>
      <w:r>
        <w:t xml:space="preserve"> статье 116 УК РФ в виде обязательных работ на срок 150  часов, по п. «а» ч. 2 ст. 115 УК РФ  - в виде обязательных работ на срок 200  часов.</w:t>
      </w:r>
    </w:p>
    <w:p w:rsidR="00A77B3E">
      <w:r>
        <w:t xml:space="preserve">Поскольку все преступления, совершенные Крыленко К.А. по совокупности, являются преступлениями небольшой тяжести, </w:t>
      </w:r>
      <w:r>
        <w:t>то на основании ч. 2 ст. 69 УК РФ, суд полагает возможным назначить окончательное наказание путем поглощения менее строгого наказания более строгим.</w:t>
      </w:r>
    </w:p>
    <w:p w:rsidR="00A77B3E">
      <w:r>
        <w:t>По мнению суда, именно такое наказание является достаточным и необходимым для исправления подсудимого и пре</w:t>
      </w:r>
      <w:r>
        <w:t>дупреждения совершения им новых преступлений, и соответствует требованиям ст. 6, 43 УК РФ о справедливости назначенного наказания.</w:t>
      </w:r>
    </w:p>
    <w:p w:rsidR="00A77B3E">
      <w:r>
        <w:t>Препятствий для отбывания наказания в виде обязательных работ у Крыленко К.А. в соответствии с ч. 4 ст. 49 УК РФ, ч. 5 ст. 50</w:t>
      </w:r>
      <w:r>
        <w:t xml:space="preserve"> УК РФ мировой судья не установил.</w:t>
      </w:r>
    </w:p>
    <w:p w:rsidR="00A77B3E">
      <w:r>
        <w:t xml:space="preserve">Оснований для применения к подсудимому при назначении наказания статей 64, 72.1 УК РФ, а также постановления приговора без назначения наказания суд не усматривает.  </w:t>
      </w:r>
    </w:p>
    <w:p w:rsidR="00A77B3E">
      <w:r>
        <w:t>Из материалов дела усматривается, что Крыленко К.А.  ра</w:t>
      </w:r>
      <w:r>
        <w:t>нее судим дата приговором мирового судьи судебного участка № 42 Евпаторийского судебного района  адрес к наказанию в виде штрафа в размере сумма При таких обстоятельствах, поскольку штраф, назначенный по приговору мирового судьи судебного участка № 42 Евпа</w:t>
      </w:r>
      <w:r>
        <w:t>торийского судебного района адрес от дата, подсудимым не оплачен, суд приходит к выводу о необходимости применения ст. 70 УК РФ и назначении окончательного наказания подсудимому по совокупности приговоров путем полного присоединения к назначенному наказани</w:t>
      </w:r>
      <w:r>
        <w:t>ю не отбытой части наказания, назначенного по приговору мирового судьи судебного участка № 42 Евпаторийского судебного района  адрес от дата в виде штрафа в размере сумма При этом в соответствии ч. 2 ст. 71 УК РФ наказание в виде штрафа исполнять самостоят</w:t>
      </w:r>
      <w:r>
        <w:t>ельно.</w:t>
      </w:r>
    </w:p>
    <w:p w:rsidR="00A77B3E">
      <w:r>
        <w:t>В соответствии с п. 10 ч. 1 ст. 308 УПК РФ при постановлении обвинительного приговора должно быть принято решение о мере пресечения в отношении подсудимого до вступления приговора в законную силу.</w:t>
      </w:r>
    </w:p>
    <w:p w:rsidR="00A77B3E">
      <w:r>
        <w:t>При разрешении вопроса о мере пресечения суд считает</w:t>
      </w:r>
      <w:r>
        <w:t xml:space="preserve"> необходимым, ранее избранную в отношении Крыленко К.А.  меру пресечения в виде обязательства о явке до вступления приговора в законную силу оставить без изменения.</w:t>
      </w:r>
    </w:p>
    <w:p w:rsidR="00A77B3E">
      <w:r>
        <w:t xml:space="preserve">Гражданский иск не заявлен. </w:t>
      </w:r>
    </w:p>
    <w:p w:rsidR="00A77B3E">
      <w:r>
        <w:t xml:space="preserve">Процессуальные издержки взысканию с Крыленко К.А. не подлежат </w:t>
      </w:r>
      <w:r>
        <w:t>в соответствии с положениями ч. 10 ст. 316 УПК РФ.</w:t>
      </w:r>
    </w:p>
    <w:p w:rsidR="00A77B3E">
      <w:r>
        <w:t>На основании изложенного, руководствуясь ст. ст. 303-304, 307-310, 316 Уголовно-процессуального кодекса Российской Федерации, суд</w:t>
      </w:r>
    </w:p>
    <w:p w:rsidR="00A77B3E">
      <w:r>
        <w:t>ПРИГОВОРИЛ:</w:t>
      </w:r>
    </w:p>
    <w:p w:rsidR="00A77B3E">
      <w:r>
        <w:t>Крыленко Кирилла Алексеевича признать виновным в совершении пре</w:t>
      </w:r>
      <w:r>
        <w:t>ступлений, предусмотренных  ст.116 п. «а» ч. 2 ст. 115 Уголовного кодекса Российской Федерации, и назначить ему наказания:</w:t>
      </w:r>
    </w:p>
    <w:p w:rsidR="00A77B3E">
      <w:r>
        <w:t xml:space="preserve">- по  ст. 116 Уголовного кодекса Российской Федерации в виде обязательных работ на срок 150  часов. </w:t>
      </w:r>
    </w:p>
    <w:p w:rsidR="00A77B3E">
      <w:r>
        <w:t xml:space="preserve">- по п. «а» ч. 2 ст. 115 Уголовного кодекса Российской Федерации - в виде обязательных работ на срок 200  часов. </w:t>
      </w:r>
    </w:p>
    <w:p w:rsidR="00A77B3E">
      <w:r>
        <w:t>На основании ст. 69 ч. 2 УК РФ путем поглощения менее строго наказания более строгим окончательную меру наказания определить в виде обязательн</w:t>
      </w:r>
      <w:r>
        <w:t>ых работ на срок 200  часов.</w:t>
      </w:r>
    </w:p>
    <w:p w:rsidR="00A77B3E">
      <w:r>
        <w:t>В соответствии со ст. 70УК РФ по совокупности приговоров, к назначенному наказанию полностью присоединить не отбытое наказание по приговору мирового судьи судебного участка № 42 Евпаторийского судебного района адрес от дата к н</w:t>
      </w:r>
      <w:r>
        <w:t>аказанию  в виде штрафа в размере сумма и окончательно назначить Крыленко Кириллу Алексеевичу наказание в виде обязательных работ на срок 200  часов со штрафом сумма.</w:t>
      </w:r>
    </w:p>
    <w:p w:rsidR="00A77B3E">
      <w:r>
        <w:t>Разъяснить Крыленко Кириллу Алексеевичу предусмотренные ч. 3 ст. 49 УК РФ последствия укл</w:t>
      </w:r>
      <w:r>
        <w:t xml:space="preserve">онения от отбывания обязательных работ, а именно, что в случае злостного уклонения осужденного от отбывания обязательных работ они заменяются принудительными работами или лишением свободы. При этом время, в течение которого осужденный отбывал обязательные </w:t>
      </w:r>
      <w:r>
        <w:t>работы, учитывается при определении срока принудительных работ или лишения свободы из расчета один день принудительных работ или один день лишения свободы за восемь часов обязательных работ.</w:t>
      </w:r>
    </w:p>
    <w:p w:rsidR="00A77B3E">
      <w:r>
        <w:t>Контроль за исполнением приговора возложить на уголовно-исполните</w:t>
      </w:r>
      <w:r>
        <w:t>льную инспекцию по месту его жительства и регистрации.</w:t>
      </w:r>
    </w:p>
    <w:p w:rsidR="00A77B3E">
      <w:r>
        <w:t>На основании ст. 71 УК РФ наказание в виде штрафа исполнять самостоятельно. Реквизиты для перечисления уголовного штрафа:</w:t>
      </w:r>
    </w:p>
    <w:p w:rsidR="00A77B3E">
      <w:r w:rsidRPr="00DE0857">
        <w:t>*****</w:t>
      </w:r>
      <w:r>
        <w:t>.</w:t>
      </w:r>
    </w:p>
    <w:p w:rsidR="00A77B3E">
      <w:r>
        <w:t>Разъяснить осужденному, что на основании ч</w:t>
      </w:r>
      <w:r>
        <w:t>.1 ст.31 УИК РФ осужденный к штрафу без рассрочки выплаты обязан уплатить штраф в течение 60 дней со дня вступления приговора суда в законную силу.</w:t>
      </w:r>
    </w:p>
    <w:p w:rsidR="00A77B3E">
      <w:r>
        <w:t>Меру процессуального принуждения Крыленко Кирилла Алексеевича в виде обязательства о явке оставить без измен</w:t>
      </w:r>
      <w:r>
        <w:t>ения до вступления приговора в законную силу.</w:t>
      </w:r>
    </w:p>
    <w:p w:rsidR="00A77B3E">
      <w:r>
        <w:t>Процессуальные издержки отнести на счет государства.</w:t>
      </w:r>
    </w:p>
    <w:p w:rsidR="00A77B3E">
      <w:r>
        <w:t>Приговор не может быть обжалован в части несоответствия выводов суда, изложенных в приговоре, фактическим обстоятельствам уголовного дела, установленным судо</w:t>
      </w:r>
      <w:r>
        <w:t>м первой инстанции.</w:t>
      </w:r>
    </w:p>
    <w:p w:rsidR="00A77B3E">
      <w:r>
        <w:t>В остальной части приговор может быть обжалован в Евпаторийский городской суд адрес с подачей жалобы через мирового судью судебного участка № 38 Евпаторийского судебного района  (городской адрес) адрес, с соблюдением требований, предусм</w:t>
      </w:r>
      <w:r>
        <w:t>отренных  ст. 317 УПК РФ в течение 15 со дня его провозглашения, а осужденным в тот же срок со дня вручения ему копии приговора.</w:t>
      </w:r>
    </w:p>
    <w:p w:rsidR="00A77B3E">
      <w:r>
        <w:t>В случае подачи апелляционной жалобы, осужденный вправе ходатайствовать о своем участии в рассмотрении уголовного дела судом ап</w:t>
      </w:r>
      <w:r>
        <w:t xml:space="preserve">елляционной инстанции, при этом осужденный вправе поручать осуществление своей защиты избранным им защитником, либо ходатайствовать о назначении ему защитника, о чем необходимо указать в апелляционной жалобе, которая должна соответствовать требованиям ст. </w:t>
      </w:r>
      <w:r>
        <w:t>389.6 УПК РФ, или поданных в письменном виде возражениях в порядке ст. 389.7 УПК РФ.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ab/>
      </w:r>
      <w:r>
        <w:tab/>
        <w:t xml:space="preserve">        </w:t>
      </w:r>
      <w:r>
        <w:t xml:space="preserve">Н. Г. Рой 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857"/>
    <w:rsid w:val="00A77B3E"/>
    <w:rsid w:val="00DE085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