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1-38-12/2026</w:t>
      </w:r>
    </w:p>
    <w:p w:rsidR="00A77B3E">
      <w:r>
        <w:t>УИД 91MS0038-</w:t>
      </w:r>
      <w:r w:rsidRPr="0005585B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05585B">
        <w:t>*****</w:t>
      </w:r>
      <w:r>
        <w:t xml:space="preserve"> от дата, действующего на основании ордера №</w:t>
      </w:r>
      <w:r w:rsidRPr="0005585B">
        <w:t>*****</w:t>
      </w:r>
      <w:r>
        <w:t>от</w:t>
      </w:r>
      <w:r>
        <w:t xml:space="preserve"> дата,</w:t>
      </w:r>
    </w:p>
    <w:p w:rsidR="00A77B3E">
      <w:r>
        <w:t>подсудимого – Кудинова Н.А.,</w:t>
      </w:r>
    </w:p>
    <w:p w:rsidR="00A77B3E">
      <w:r>
        <w:t>рассмотрев</w:t>
      </w:r>
      <w:r>
        <w:t xml:space="preserve"> в открытом судебном заседании в зале суда, расположенном по адресу: адрес, уголовное дело в отношении:</w:t>
      </w:r>
    </w:p>
    <w:p w:rsidR="00A77B3E">
      <w:r>
        <w:t xml:space="preserve">Кудинова Никиты Александровича,  паспортные данные, зарегистрированного по адресу:  </w:t>
      </w:r>
      <w:r w:rsidRPr="0005585B">
        <w:t>*****</w:t>
      </w:r>
      <w:r>
        <w:t xml:space="preserve"> фактически проживающего по адресу: адрес, гражданина Российско</w:t>
      </w:r>
      <w:r>
        <w:t xml:space="preserve">й Федерации, образование среднее общее, холост, военнообязанный, паспортные данные </w:t>
      </w:r>
      <w:r w:rsidRPr="0005585B">
        <w:t>*****</w:t>
      </w:r>
      <w:r>
        <w:t>, официально не трудоустроен, на учете у врача психиатра, психиатра-нарколога не состоит, не судимого,</w:t>
      </w:r>
    </w:p>
    <w:p w:rsidR="00A77B3E">
      <w:r>
        <w:t>обвиняемого в совершении преступлен</w:t>
      </w:r>
      <w:r>
        <w:t>ия, предусмотренного ч. 3 ст. 187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Кудинов Никита Александрович совершил передачу из корыстной заинтересованности клиентом оператора по переводу денежных средств предоставленного ему оператором по перево</w:t>
      </w:r>
      <w:r>
        <w:t>ду денежных средств электронного средства платежа и доступа к нему другому лицу для осуществления таким лицом неправомерных операций при следующих обстоятельствах.</w:t>
      </w:r>
    </w:p>
    <w:p w:rsidR="0005585B">
      <w:r>
        <w:t xml:space="preserve">дата, более точное время в ходе предварительного следствия не установлено, </w:t>
      </w:r>
      <w:r>
        <w:t>фио</w:t>
      </w:r>
      <w:r>
        <w:t xml:space="preserve"> обратился в о</w:t>
      </w:r>
      <w:r>
        <w:t>тделение наименование организации, расположенного по адресу: адрес, для открытия банковского счета и получения банковской карты, эмитированной указанным выше банком, где заключил договор комплексного банковского обслуживания физических лиц с наименование о</w:t>
      </w:r>
      <w:r>
        <w:t>рганизации, тем самым был ознакомлен с правилами банковского учреждения, после чего был открыт банковский счет №</w:t>
      </w:r>
      <w:r w:rsidRPr="0005585B">
        <w:t>*****</w:t>
      </w:r>
      <w:r>
        <w:t xml:space="preserve"> и выпущена банковская</w:t>
      </w:r>
      <w:r>
        <w:t xml:space="preserve"> карта № </w:t>
      </w:r>
      <w:r w:rsidRPr="0005585B">
        <w:t>*****</w:t>
      </w:r>
      <w:r>
        <w:t>.</w:t>
      </w:r>
    </w:p>
    <w:p w:rsidR="00A77B3E">
      <w:r>
        <w:t xml:space="preserve">дата, точное время в ходе предварительного следствия не установлено, </w:t>
      </w:r>
      <w:r>
        <w:t>фио</w:t>
      </w:r>
      <w:r>
        <w:t xml:space="preserve">, </w:t>
      </w:r>
      <w:r>
        <w:t>находясь напротив входа в торговый центр «</w:t>
      </w:r>
      <w:r w:rsidRPr="0005585B">
        <w:t>*****</w:t>
      </w:r>
      <w:r>
        <w:t xml:space="preserve">», расположенного по адресу: </w:t>
      </w:r>
      <w:r w:rsidRPr="0005585B">
        <w:t>*****</w:t>
      </w:r>
      <w:r>
        <w:t xml:space="preserve">, в ходе беседы с ранее знакомым </w:t>
      </w:r>
      <w:r w:rsidRPr="0005585B">
        <w:t>*****</w:t>
      </w:r>
      <w:r>
        <w:t xml:space="preserve"> (в отношении которого возбуждено уголовное дело в следственном отделе СЧ СУ МВД по адрес) получил от пос</w:t>
      </w:r>
      <w:r>
        <w:t xml:space="preserve">леднего предложение о </w:t>
      </w:r>
      <w:r>
        <w:t>продаже</w:t>
      </w:r>
      <w:r>
        <w:t xml:space="preserve"> выпущенной на его имя банковской карты, за денежное вознаграждение в сумме сумма, на которое </w:t>
      </w:r>
      <w:r>
        <w:t>фио</w:t>
      </w:r>
      <w:r>
        <w:t xml:space="preserve"> ответил согласием.</w:t>
      </w:r>
    </w:p>
    <w:p w:rsidR="00A77B3E">
      <w:r>
        <w:t>Действуя умышленно и противоправно, из корыстных побуждений, в целях извлечения прибыли, осознавая то, что пер</w:t>
      </w:r>
      <w:r>
        <w:t>едача банковской карты и данных от нее, а также совершение операций по выпущенной на его имя банковской карте иными лицами недопустимо, противоречит вышеуказанным Правилам банковского учреждения, а также части 1 статьи 5 Федерального закона № 161-ФЗ «О нац</w:t>
      </w:r>
      <w:r>
        <w:t>иональной платежной системе», согласно которой перевод денежных средств оператором по</w:t>
      </w:r>
      <w:r>
        <w:t xml:space="preserve"> </w:t>
      </w:r>
      <w:r>
        <w:t>переводу денежных средств осуществляется только по распоряжению клиента (плательщика или получателя средств), оформленному в рамках применяемой формы безналичных расчетов</w:t>
      </w:r>
      <w:r>
        <w:t>, и пункта 1.26 Положения Центрального банка Российской Федерации от дата № 762-П «О правилах осуществления перевода денежных средств», в соответствии с которым электронная подпись, являющаяся аналогом собственноручной подписи, и удостоверяемая кодами, пар</w:t>
      </w:r>
      <w:r>
        <w:t>олями и иными средствами, необходима для подтверждения того, что распоряжение плательщика</w:t>
      </w:r>
      <w:r>
        <w:t xml:space="preserve"> </w:t>
      </w:r>
      <w:r>
        <w:t>в электронном виде составлено плательщиком или уполномоченным на это лицом, и может повлечь наступление от его действий негативных юридических, финансовых или социаль</w:t>
      </w:r>
      <w:r>
        <w:t>ных последствий для других лиц, но относясь к ним безразлично, лишая наименование организации возможности в соответствии со статьей 27 Федерального закона № 161-Ф3 «О национальной платежной системе» обеспечивать защиту информации о средствах и методах обес</w:t>
      </w:r>
      <w:r>
        <w:t>печения информационной безопасности, персональных данных и</w:t>
      </w:r>
      <w:r>
        <w:t xml:space="preserve"> об иной информации, подлежащей обязательной защите в соответствии с законодательством Российской Федерации, </w:t>
      </w:r>
      <w:r>
        <w:t>фио</w:t>
      </w:r>
      <w:r>
        <w:t xml:space="preserve">, полностью осознавая общественную опасность своих действий, а </w:t>
      </w:r>
      <w:r>
        <w:t>также</w:t>
      </w:r>
      <w:r>
        <w:t xml:space="preserve"> будучи надлежащим</w:t>
      </w:r>
      <w:r>
        <w:t xml:space="preserve"> образом ознакомленным с Правилами комплексного банковского обслуживания физических лиц и Правилам предоставления и использования банковских расчетных карт, являющихся Приложением 4 к Правилам комплексного банковского обслуживания физических лиц, в качеств</w:t>
      </w:r>
      <w:r>
        <w:t xml:space="preserve">е электронного средства платежа передал в вышеуказанное время и </w:t>
      </w:r>
      <w:r>
        <w:t xml:space="preserve">месте </w:t>
      </w:r>
      <w:r>
        <w:t>фио</w:t>
      </w:r>
      <w:r>
        <w:t xml:space="preserve">. банковскую карту № </w:t>
      </w:r>
      <w:r w:rsidRPr="0005585B">
        <w:t>*****</w:t>
      </w:r>
      <w:r>
        <w:t xml:space="preserve">, открытую дата к банковскому счету                                  № </w:t>
      </w:r>
      <w:r w:rsidRPr="0005585B">
        <w:t>*****</w:t>
      </w:r>
      <w:r>
        <w:t xml:space="preserve"> от дата, эмитированную наименование организации, и д</w:t>
      </w:r>
      <w:r>
        <w:t>оступ к нему, для дальнейшего осуществления неправомерных операций, а именно совершенных с использованием электронного средства платежа переводов денежных средств, которые зачислены на банковскую карту клиента оператора по переводу денежных средств без пре</w:t>
      </w:r>
      <w:r>
        <w:t>дусмотренных законом, иными правовыми актами или сделкой оснований.</w:t>
      </w:r>
    </w:p>
    <w:p w:rsidR="00A77B3E">
      <w:r>
        <w:t xml:space="preserve">Своими умышленными действиями </w:t>
      </w:r>
      <w:r>
        <w:t>фио</w:t>
      </w:r>
      <w:r>
        <w:t xml:space="preserve"> совершил преступление, предусмотренное ч. 3 ст. 187 УК РФ - передача из корыстной заинтересованности клиентом оператора по переводу денежных средств, пред</w:t>
      </w:r>
      <w:r>
        <w:t>оставленных ему оператором по переводу денежных средств электронного средства платежа и доступа к нему другому лицу для осуществления таким лицом неправомерных операций.</w:t>
      </w:r>
    </w:p>
    <w:p w:rsidR="00A77B3E">
      <w:r>
        <w:t>После изложения в судебном заседании государственным обвинителем предъявленного обвине</w:t>
      </w:r>
      <w:r>
        <w:t>ния, подсудимый в присутствии защитника согласился с предъявленным обвинением в полном объеме, вину в совершении преступления признал полностью, поддержал заявленное ходатайство о рассмотрении уголовного дела в особом порядке без проведения судебного разби</w:t>
      </w:r>
      <w:r>
        <w:t>рательства в общем порядке.</w:t>
      </w:r>
    </w:p>
    <w:p w:rsidR="00A77B3E">
      <w:r>
        <w:t xml:space="preserve">Характер и последствия заявленного ходатайства </w:t>
      </w:r>
      <w:r>
        <w:t>фио</w:t>
      </w:r>
      <w:r>
        <w:t xml:space="preserve"> осознает, данное ходатайство заявлено добровольно, после консультации с защитником и в его присутствии, ознакомлен с порядком обжалования приговора. Подсудимому понятно существо</w:t>
      </w:r>
      <w:r>
        <w:t xml:space="preserve"> предъявленного обвинения, с которым он согласен в полном объеме, вину признает, в содеянном раскаивается.</w:t>
      </w:r>
    </w:p>
    <w:p w:rsidR="00A77B3E">
      <w:r>
        <w:t>Участвующие в судебном заседании государственный обвинитель, защитник, выразили свое согласие на принятие судебного решения по делу без проведения су</w:t>
      </w:r>
      <w:r>
        <w:t>дебного следствия.</w:t>
      </w:r>
    </w:p>
    <w:p w:rsidR="00A77B3E">
      <w:r>
        <w:t xml:space="preserve">Мировой судья приходит к выводу, что обвинение, предъявленное </w:t>
      </w:r>
      <w:r>
        <w:t>фио</w:t>
      </w:r>
      <w:r>
        <w:t xml:space="preserve">, является обоснованным, действия подсудимого </w:t>
      </w:r>
      <w:r>
        <w:t>квалифицированны</w:t>
      </w:r>
      <w:r>
        <w:t xml:space="preserve"> правильно, поскольку это подтверждается доказательствами, собранными по делу. </w:t>
      </w:r>
    </w:p>
    <w:p w:rsidR="00A77B3E">
      <w:r>
        <w:t>В судебном заседании подсудимы</w:t>
      </w:r>
      <w:r>
        <w:t xml:space="preserve">й </w:t>
      </w:r>
      <w:r>
        <w:t>фио</w:t>
      </w:r>
      <w:r>
        <w:t xml:space="preserve"> обратился с ходатайством о прекращении уголовного дела на основании примечания 4 к статье 187 УК РФ, просил освободить от уголовной ответственности в связи с деятельным раскаянием и способствованием в раскрытии совершенного преступления. Вину в совер</w:t>
      </w:r>
      <w:r>
        <w:t xml:space="preserve">шенном преступлении признает полностью, в содеянном раскаивается, последствия прекращения уголовного дела ему разъяснены и понятны, в том числе, что данное основание прекращения уголовного дела не является реабилитирующим. </w:t>
      </w:r>
    </w:p>
    <w:p w:rsidR="00A77B3E">
      <w:r>
        <w:t xml:space="preserve">В судебном заседании </w:t>
      </w:r>
      <w:r>
        <w:t>фио</w:t>
      </w:r>
      <w:r>
        <w:t xml:space="preserve"> на вопросы государственного обвинителя пояснил, что ему позвонили сотрудники полиции, по телефонному звонку сказали явиться в отделение полиции, как его установили ему не известно. Банковскую карту продал </w:t>
      </w:r>
      <w:r>
        <w:t>фиоО</w:t>
      </w:r>
      <w:r>
        <w:t xml:space="preserve">. О том, что </w:t>
      </w:r>
      <w:r>
        <w:t>фиоО</w:t>
      </w:r>
      <w:r>
        <w:t>. был</w:t>
      </w:r>
      <w:r>
        <w:t xml:space="preserve"> задержан, узнал в полиции. Имеется одна банковская карта, та которую сбыл - наименование организации, на данный момент банковская карта иного банка. На момент сообщения о лице, которому сбыл банковскую карту, не знал, что он задержан, узнал после дачи объ</w:t>
      </w:r>
      <w:r>
        <w:t xml:space="preserve">яснений в полиции.  </w:t>
      </w:r>
    </w:p>
    <w:p w:rsidR="00A77B3E">
      <w:r>
        <w:t xml:space="preserve">На вопросы защитника </w:t>
      </w:r>
      <w:r>
        <w:t>фио</w:t>
      </w:r>
      <w:r>
        <w:t xml:space="preserve"> пояснил, что на момент допроса все сведения, которые были известны, рассказал следователю, в частности все сведения о лице, которому передал банковскую карту. Это было добровольное желание оказать помощь в расс</w:t>
      </w:r>
      <w:r>
        <w:t xml:space="preserve">ледовании уголовного дела, искренне раскаивается в содеянном, осознает неправомерность действий в полном объеме, выводы сделал, пересмотрел свои взгляды на совершение таких неправомерных действий и обязуется такого больше не повторять. </w:t>
      </w:r>
    </w:p>
    <w:p w:rsidR="00A77B3E">
      <w:r>
        <w:t>Государственный обв</w:t>
      </w:r>
      <w:r>
        <w:t xml:space="preserve">инитель </w:t>
      </w:r>
      <w:r>
        <w:t>фио</w:t>
      </w:r>
      <w:r>
        <w:t xml:space="preserve"> в судебном заседании возражала против удовлетворения ходатайства о прекращении уголовного дела в отношении Кудинова Н.А., обвиняемого в совершении преступления, предусмотренного ч. 3 ст. 187 УК РФ, по примечанию 4 к ст. 187 УК РФ в виду того, ч</w:t>
      </w:r>
      <w:r>
        <w:t xml:space="preserve">то </w:t>
      </w:r>
      <w:r>
        <w:t>фио</w:t>
      </w:r>
      <w:r>
        <w:t xml:space="preserve"> был задержан полицией после того, как было задержано, лицо которому передана банковская карта, </w:t>
      </w:r>
      <w:r>
        <w:t>фиоО</w:t>
      </w:r>
      <w:r>
        <w:t xml:space="preserve">., который указал на Кудинова Н.А. </w:t>
      </w:r>
    </w:p>
    <w:p w:rsidR="00A77B3E">
      <w:r>
        <w:t xml:space="preserve">Защитник адвокат </w:t>
      </w:r>
      <w:r>
        <w:t>фио</w:t>
      </w:r>
      <w:r>
        <w:t xml:space="preserve"> заявленное </w:t>
      </w:r>
      <w:r>
        <w:t>фио</w:t>
      </w:r>
      <w:r>
        <w:t xml:space="preserve"> ходатайство о прекращении уголовного дела на основании примечания 4 к статье 1</w:t>
      </w:r>
      <w:r>
        <w:t xml:space="preserve">87 УК РФ, поддержал, поскольку </w:t>
      </w:r>
      <w:r>
        <w:t>фио</w:t>
      </w:r>
      <w:r>
        <w:t xml:space="preserve"> своим процессуальным поведением способствовал раскрытию и расследованию совершенного преступления в виду, того что он подтвердил данные им в объяснениях, дал подробные развернутые ответы, более того указал, что желает ока</w:t>
      </w:r>
      <w:r>
        <w:t xml:space="preserve">зывать содействие следствию в расследовании уголовного дела, изложил все известные ему данные в частности по эпизоду получения банковской карты  в банковском учреждении, подробно указал эти обстоятельства, подробно указал </w:t>
      </w:r>
      <w:r>
        <w:t>обстоятельства передачи иному лицу</w:t>
      </w:r>
      <w:r>
        <w:t xml:space="preserve"> указанной банковской карты, назвал все известные ему сведения, анкетные данные в отношении данного лица, все, что было известно. Относительно того, что лицо, которому </w:t>
      </w:r>
      <w:r>
        <w:t>фио</w:t>
      </w:r>
      <w:r>
        <w:t xml:space="preserve"> передал банковскую карту, было задержано, подзащитного никто не ставил в известность</w:t>
      </w:r>
      <w:r>
        <w:t>.</w:t>
      </w:r>
    </w:p>
    <w:p w:rsidR="00A77B3E">
      <w:r>
        <w:t xml:space="preserve">При этом защитник просил суд учесть, что его подзащитный </w:t>
      </w:r>
      <w:r>
        <w:t>фио</w:t>
      </w:r>
      <w:r>
        <w:t xml:space="preserve"> не судим, ранее к уголовной ответственности не привлекался, вину признал в полном объеме, в содеянном раскаялся. </w:t>
      </w:r>
    </w:p>
    <w:p w:rsidR="00A77B3E">
      <w:r>
        <w:t>Выслушав и выяснив мнение участников процесса по заявленному ходатайству о прек</w:t>
      </w:r>
      <w:r>
        <w:t>ращении уголовного дела по примечанию 4 к ст. 187 УК РФ, изучив материалы уголовного дела, мировой судья приходит к выводу о том, что оно подлежит удовлетворению по следующим основаниям.</w:t>
      </w:r>
    </w:p>
    <w:p w:rsidR="00A77B3E">
      <w:r>
        <w:t>В соответствии с примечанием 4 к ст. 187 УК РФ лицо, являющееся клиен</w:t>
      </w:r>
      <w:r>
        <w:t>том оператора по переводу денежных средств, впервые совершившее преступление, предусмотренное частью третьей или четвертой настоящей статьи, освобождается от уголовной ответственности за его совершение, если активно способствовало его раскрытию и (или) рас</w:t>
      </w:r>
      <w:r>
        <w:t>следованию и добровольно сообщило о лицах, совершивших другие преступления с использованием предоставленного ему оператором по переводу денежных средств электронного средства платежа.</w:t>
      </w:r>
    </w:p>
    <w:p w:rsidR="00A77B3E">
      <w:r>
        <w:t>Как установлено в судебном заседании, несмотря на то, что признаки прест</w:t>
      </w:r>
      <w:r>
        <w:t xml:space="preserve">упления, предусмотренного частью 3 статьи 187 УК РФ, были выявлены сотрудниками правоохранительного органа, однако </w:t>
      </w:r>
      <w:r>
        <w:t>фио</w:t>
      </w:r>
      <w:r>
        <w:t xml:space="preserve"> дал объяснения, в которых подробно изложил обстоятельства совершенного им деяния, подлежащего доказыванию. В дальнейшем в ходе допроса </w:t>
      </w:r>
      <w:r>
        <w:t>фи</w:t>
      </w:r>
      <w:r>
        <w:t>о</w:t>
      </w:r>
      <w:r>
        <w:t xml:space="preserve"> также дал подробные, последовательные и признательные показания, изобличающие его в совершении вмененного преступления, которые затем были приведены в качестве одного из доказательств в обвинительном заключении. При даче показаний в ходе предварительного</w:t>
      </w:r>
      <w:r>
        <w:t xml:space="preserve"> следствия </w:t>
      </w:r>
      <w:r>
        <w:t>фио</w:t>
      </w:r>
      <w:r>
        <w:t xml:space="preserve"> сообщил об обстоятельствах совершения преступления, а именно об обстоятельствах открытия счета в банке, о месте, времени и способе передачи третьему лицу электронного средства платежа, о корыстном мотиве, также указал на лицо, которому перед</w:t>
      </w:r>
      <w:r>
        <w:t xml:space="preserve">ал электронные средства платежа, что свидетельствует о его активном способствовании раскрытию и расследованию преступления. </w:t>
      </w:r>
    </w:p>
    <w:p w:rsidR="00A77B3E">
      <w:r>
        <w:t xml:space="preserve">Принимая во внимание вышеизложенное, обстоятельства совершения преступления, личность подсудимого, сведения о том, что </w:t>
      </w:r>
      <w:r>
        <w:t>фио</w:t>
      </w:r>
      <w:r>
        <w:t xml:space="preserve"> не судим</w:t>
      </w:r>
      <w:r>
        <w:t>, ранее не привлекался к уголовной ответственности по ч. ч. 3, 4 ст. 187 УК РФ, его раскаяние в содеянном, активное способствование раскрытию и расследованию преступления, сообщение лица, которому были переданы электронные средства платежа, мировой судья н</w:t>
      </w:r>
      <w:r>
        <w:t>аходит основания для освобождения Кудинова Н.А. от уголовной ответственности в соответствии с примечанием 4 к статье 187 УК РФ (в ред. Федерального закона от дата № 176-ФЗ).</w:t>
      </w:r>
    </w:p>
    <w:p w:rsidR="00A77B3E">
      <w:r>
        <w:t>Таким образом, ходатайство подсудимого Кудинова Н.А. о прекращении уголовного дела</w:t>
      </w:r>
      <w:r>
        <w:t xml:space="preserve"> по примечанию 4 к ст. 187 УК РФ, поддержанное защитником, основано на законе, с соблюдением всех необходимых для этого требований, заявлено в соответствии с нормами уголовно-процессуального закона, в связи с чем, мировой судья считает возможным производст</w:t>
      </w:r>
      <w:r>
        <w:t xml:space="preserve">во по уголовному делу в отношении Кудинова Н.А. по обвинению в совершении преступления, </w:t>
      </w:r>
      <w:r>
        <w:t>предусмотренного ч. 3 ст. 187 УК РФ прекратить по примечанию 4 к ст. 187 УК РФ.</w:t>
      </w:r>
    </w:p>
    <w:p w:rsidR="00A77B3E">
      <w:r>
        <w:t>Мера процессуального принуждения в отношении Кудинова Н.А. в виде в виде подписке о невы</w:t>
      </w:r>
      <w:r>
        <w:t>езде и надлежащем поведении, подлежит отмене по вступлении постановления суда в законную силу.</w:t>
      </w:r>
    </w:p>
    <w:p w:rsidR="00A77B3E">
      <w:r>
        <w:t>Процессуальные издержки, предусмотренные ст. 131 УПК РФ, в соответствии с ч.10 ст. 316 УПК РФ, взысканию с подсудимого не подлежат, поскольку дело было рассмотре</w:t>
      </w:r>
      <w:r>
        <w:t>но в особом порядке.</w:t>
      </w:r>
    </w:p>
    <w:p w:rsidR="00A77B3E">
      <w:r>
        <w:t>Гражданский иск по делу не заявлен.</w:t>
      </w:r>
    </w:p>
    <w:p w:rsidR="00A77B3E">
      <w:r>
        <w:t xml:space="preserve">Вещественными доказательствами по делу надлежит распорядиться в соответствии со </w:t>
      </w:r>
      <w:r>
        <w:t>адресст</w:t>
      </w:r>
      <w:r>
        <w:t>. 81 Уголовно-процессуального кодекса Российской Федерации.</w:t>
      </w:r>
    </w:p>
    <w:p w:rsidR="00A77B3E">
      <w:r>
        <w:t>На основании изложенного, руководствуясь примечанием</w:t>
      </w:r>
      <w:r>
        <w:t xml:space="preserve"> 4 к ст. 187 УК РФ, 256 УПК РФ, судья –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ходатайство Кудинова Никиты Александровича удовлетворить. </w:t>
      </w:r>
    </w:p>
    <w:p w:rsidR="00A77B3E">
      <w:r>
        <w:t>Уголовное дело в отношении Кудинова Никиты Александровича обвиняемого в совершении преступления, предусмотренного частью 3 статьи 187 УК РФ, п</w:t>
      </w:r>
      <w:r>
        <w:t>рекратить на основании примечания 4 к статье 187 УК РФ.</w:t>
      </w:r>
    </w:p>
    <w:p w:rsidR="00A77B3E">
      <w:r>
        <w:t xml:space="preserve">Освободить Кудинова Никиту Александровича от уголовной ответственности по ч. 3 ст. 187 на основании примечания 4 к статье 187 УК РФ. </w:t>
      </w:r>
    </w:p>
    <w:p w:rsidR="00A77B3E">
      <w:r>
        <w:t xml:space="preserve"> Меру процессуального принуждения в отношении Кудинова Никиты Алек</w:t>
      </w:r>
      <w:r>
        <w:t>сандровича в виде подписке о невыезде и надлежащем поведении отменить по вступлении постановления суда в законную силу.</w:t>
      </w:r>
    </w:p>
    <w:p w:rsidR="00A77B3E">
      <w:r>
        <w:t xml:space="preserve">Вещественные доказательства копию Правил предоставления и использования банковской карты </w:t>
      </w:r>
      <w:r w:rsidRPr="0005585B">
        <w:t>*****</w:t>
      </w:r>
      <w:r>
        <w:t>на 26 л формата А</w:t>
      </w:r>
      <w:r>
        <w:t>1</w:t>
      </w:r>
      <w:r>
        <w:t>, ко</w:t>
      </w:r>
      <w:r>
        <w:t xml:space="preserve">пию договора между </w:t>
      </w:r>
      <w:r w:rsidRPr="0005585B">
        <w:t>*****</w:t>
      </w:r>
      <w:r>
        <w:t xml:space="preserve"> и </w:t>
      </w:r>
      <w:r>
        <w:t>фио</w:t>
      </w:r>
      <w:r>
        <w:t xml:space="preserve"> на 1 листе формата А4 и копия выписки по счету, открытому на имя </w:t>
      </w:r>
      <w:r w:rsidRPr="0005585B">
        <w:t>*****</w:t>
      </w:r>
      <w:r>
        <w:t xml:space="preserve"> за период с дата  по дата на 7 листах формата А4 хранить в материалах уголовного дела весь срок хранения последнего.  </w:t>
      </w:r>
    </w:p>
    <w:p w:rsidR="00A77B3E">
      <w:r>
        <w:t>Веществе</w:t>
      </w:r>
      <w:r>
        <w:t>нное доказательство мобильный телефон марки «</w:t>
      </w:r>
      <w:r w:rsidRPr="0005585B">
        <w:t>*****</w:t>
      </w:r>
      <w:r>
        <w:t>», укомплектованный чехлом черного цвета и сим-картой опе</w:t>
      </w:r>
      <w:r>
        <w:t>ратора «</w:t>
      </w:r>
      <w:r w:rsidRPr="0005585B">
        <w:t>*****</w:t>
      </w:r>
      <w:r>
        <w:t xml:space="preserve">» телефон, возвращены </w:t>
      </w:r>
      <w:r>
        <w:t>фио</w:t>
      </w:r>
      <w:r>
        <w:t>, оставить по принадлежности.</w:t>
      </w:r>
    </w:p>
    <w:p w:rsidR="00A77B3E">
      <w:r>
        <w:t>Процессуальные издержки отнести к взысканию за счет средств федерального бюджет</w:t>
      </w:r>
      <w:r>
        <w:t>а.</w:t>
      </w:r>
    </w:p>
    <w:p w:rsidR="00A77B3E">
      <w:r>
        <w:t>Постановление может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</w:t>
      </w:r>
      <w:r>
        <w:t>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</w:t>
      </w:r>
      <w:r>
        <w:t>Н. Г. Рой</w:t>
      </w:r>
    </w:p>
    <w:p w:rsidR="00A77B3E"/>
    <w:p w:rsidR="00A77B3E" w:rsidP="0005585B">
      <w:r>
        <w:tab/>
      </w:r>
      <w:r>
        <w:t xml:space="preserve"> </w:t>
      </w:r>
    </w:p>
    <w:p w:rsidR="00A77B3E"/>
    <w:p w:rsidR="00A77B3E">
      <w:r>
        <w:tab/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5B"/>
    <w:rsid w:val="0005585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