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D10E4E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48013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>Дело №1-38-</w:t>
      </w:r>
      <w:r w:rsidR="00EA5FBC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D47552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>/202</w:t>
      </w:r>
      <w:r w:rsidRPr="00D10E4E" w:rsidR="000E20C4">
        <w:rPr>
          <w:rFonts w:ascii="Times New Roman" w:hAnsi="Times New Roman"/>
          <w:b/>
          <w:sz w:val="26"/>
          <w:szCs w:val="26"/>
          <w:lang w:eastAsia="ru-RU"/>
        </w:rPr>
        <w:t>3</w:t>
      </w:r>
    </w:p>
    <w:p w:rsidR="00153FC6" w:rsidRPr="00D10E4E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153FC6" w:rsidRPr="00D10E4E" w:rsidP="00153FC6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28</w:t>
      </w:r>
      <w:r w:rsidRPr="00D10E4E" w:rsidR="00FE333B">
        <w:rPr>
          <w:rFonts w:ascii="Times New Roman" w:hAnsi="Times New Roman"/>
          <w:b/>
          <w:sz w:val="26"/>
          <w:szCs w:val="26"/>
          <w:lang w:eastAsia="ru-RU"/>
        </w:rPr>
        <w:t xml:space="preserve"> июля</w:t>
      </w:r>
      <w:r w:rsidRPr="00D10E4E" w:rsidR="00BC2F6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Pr="00D10E4E" w:rsidR="000E20C4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E12EE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Pr="00D10E4E" w:rsidR="00DF568D"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Pr="00D10E4E" w:rsidR="00EE78A2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D10E4E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153FC6" w:rsidRPr="00D10E4E" w:rsidP="00153FC6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D10E4E">
        <w:rPr>
          <w:rStyle w:val="FontStyle11"/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</w:t>
      </w:r>
      <w:r w:rsidRPr="00D10E4E">
        <w:rPr>
          <w:rStyle w:val="FontStyle11"/>
          <w:rFonts w:ascii="Times New Roman" w:hAnsi="Times New Roman"/>
          <w:sz w:val="26"/>
          <w:szCs w:val="26"/>
        </w:rPr>
        <w:t>Апразов М.М.,</w:t>
      </w:r>
    </w:p>
    <w:p w:rsidR="00A6235B" w:rsidRPr="00D10E4E" w:rsidP="00A6235B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при </w:t>
      </w:r>
      <w:r w:rsidRPr="00D10E4E" w:rsidR="007468CC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D10E4E" w:rsidR="00FE333B">
        <w:rPr>
          <w:rFonts w:ascii="Times New Roman" w:hAnsi="Times New Roman"/>
          <w:sz w:val="26"/>
          <w:szCs w:val="26"/>
        </w:rPr>
        <w:t>Юшиной Т.Ю.</w:t>
      </w:r>
    </w:p>
    <w:p w:rsidR="00BC2333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с участием государственн</w:t>
      </w:r>
      <w:r w:rsidRPr="00D10E4E" w:rsidR="00EE78A2">
        <w:rPr>
          <w:rFonts w:ascii="Times New Roman" w:hAnsi="Times New Roman"/>
          <w:sz w:val="26"/>
          <w:szCs w:val="26"/>
        </w:rPr>
        <w:t>ого</w:t>
      </w:r>
      <w:r w:rsidRPr="00D10E4E" w:rsidR="00826E40">
        <w:rPr>
          <w:rFonts w:ascii="Times New Roman" w:hAnsi="Times New Roman"/>
          <w:sz w:val="26"/>
          <w:szCs w:val="26"/>
        </w:rPr>
        <w:t xml:space="preserve"> обвинител</w:t>
      </w:r>
      <w:r w:rsidRPr="00D10E4E" w:rsidR="00EE78A2">
        <w:rPr>
          <w:rFonts w:ascii="Times New Roman" w:hAnsi="Times New Roman"/>
          <w:sz w:val="26"/>
          <w:szCs w:val="26"/>
        </w:rPr>
        <w:t>я</w:t>
      </w:r>
      <w:r w:rsidR="00D47552">
        <w:rPr>
          <w:rFonts w:ascii="Times New Roman" w:hAnsi="Times New Roman"/>
          <w:sz w:val="26"/>
          <w:szCs w:val="26"/>
        </w:rPr>
        <w:t xml:space="preserve"> - </w:t>
      </w:r>
      <w:r w:rsidR="00D47552">
        <w:rPr>
          <w:rFonts w:ascii="Times New Roman" w:hAnsi="Times New Roman"/>
          <w:sz w:val="26"/>
          <w:szCs w:val="26"/>
        </w:rPr>
        <w:t>Подорожнего</w:t>
      </w:r>
      <w:r w:rsidR="00D47552">
        <w:rPr>
          <w:rFonts w:ascii="Times New Roman" w:hAnsi="Times New Roman"/>
          <w:sz w:val="26"/>
          <w:szCs w:val="26"/>
        </w:rPr>
        <w:t xml:space="preserve"> П.К.,</w:t>
      </w:r>
    </w:p>
    <w:p w:rsidR="00EE78A2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потерпевше</w:t>
      </w:r>
      <w:r w:rsidRPr="00D10E4E" w:rsidR="00FE333B">
        <w:rPr>
          <w:rFonts w:ascii="Times New Roman" w:hAnsi="Times New Roman"/>
          <w:sz w:val="26"/>
          <w:szCs w:val="26"/>
        </w:rPr>
        <w:t>го</w:t>
      </w:r>
      <w:r w:rsidRPr="00D10E4E">
        <w:rPr>
          <w:rFonts w:ascii="Times New Roman" w:hAnsi="Times New Roman"/>
          <w:sz w:val="26"/>
          <w:szCs w:val="26"/>
        </w:rPr>
        <w:t xml:space="preserve"> </w:t>
      </w:r>
      <w:r w:rsidR="00D47552">
        <w:rPr>
          <w:rFonts w:ascii="Times New Roman" w:hAnsi="Times New Roman"/>
          <w:sz w:val="26"/>
          <w:szCs w:val="26"/>
        </w:rPr>
        <w:t xml:space="preserve">- </w:t>
      </w:r>
      <w:r w:rsidRPr="000340C9" w:rsidR="000340C9">
        <w:rPr>
          <w:rFonts w:ascii="Times New Roman" w:hAnsi="Times New Roman"/>
          <w:sz w:val="26"/>
          <w:szCs w:val="26"/>
        </w:rPr>
        <w:t>***</w:t>
      </w:r>
      <w:r w:rsidRPr="00D47552" w:rsidR="00D47552">
        <w:rPr>
          <w:rFonts w:ascii="Times New Roman" w:hAnsi="Times New Roman"/>
          <w:sz w:val="26"/>
          <w:szCs w:val="26"/>
        </w:rPr>
        <w:t>.</w:t>
      </w:r>
      <w:r w:rsidR="00D47552">
        <w:rPr>
          <w:rFonts w:ascii="Times New Roman" w:hAnsi="Times New Roman"/>
          <w:sz w:val="26"/>
          <w:szCs w:val="26"/>
        </w:rPr>
        <w:t>,</w:t>
      </w:r>
    </w:p>
    <w:p w:rsidR="00D4755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представителя </w:t>
      </w:r>
      <w:r w:rsidRPr="00D10E4E">
        <w:rPr>
          <w:rFonts w:ascii="Times New Roman" w:hAnsi="Times New Roman"/>
          <w:sz w:val="26"/>
          <w:szCs w:val="26"/>
        </w:rPr>
        <w:t>потерпевшего</w:t>
      </w:r>
      <w:r>
        <w:rPr>
          <w:rFonts w:ascii="Times New Roman" w:hAnsi="Times New Roman"/>
          <w:sz w:val="26"/>
          <w:szCs w:val="26"/>
        </w:rPr>
        <w:t xml:space="preserve"> -</w:t>
      </w:r>
      <w:r w:rsidRPr="00D47552">
        <w:t xml:space="preserve"> </w:t>
      </w:r>
      <w:r w:rsidRPr="00D10E4E">
        <w:rPr>
          <w:rFonts w:ascii="Times New Roman" w:hAnsi="Times New Roman"/>
          <w:sz w:val="26"/>
          <w:szCs w:val="26"/>
        </w:rPr>
        <w:t xml:space="preserve">адвоката </w:t>
      </w:r>
      <w:r w:rsidRPr="00D47552">
        <w:rPr>
          <w:rFonts w:ascii="Times New Roman" w:hAnsi="Times New Roman"/>
          <w:sz w:val="26"/>
          <w:szCs w:val="26"/>
        </w:rPr>
        <w:t>Пилипенко</w:t>
      </w:r>
      <w:r>
        <w:rPr>
          <w:rFonts w:ascii="Times New Roman" w:hAnsi="Times New Roman"/>
          <w:sz w:val="26"/>
          <w:szCs w:val="26"/>
        </w:rPr>
        <w:t xml:space="preserve"> К.Н.,</w:t>
      </w:r>
    </w:p>
    <w:p w:rsidR="00FB680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EA5FBC" w:rsidR="00EA5FBC">
        <w:rPr>
          <w:rFonts w:ascii="Times New Roman" w:hAnsi="Times New Roman"/>
          <w:sz w:val="26"/>
          <w:szCs w:val="26"/>
        </w:rPr>
        <w:t>Бейтулаев</w:t>
      </w:r>
      <w:r w:rsidR="00EA5FBC">
        <w:rPr>
          <w:rFonts w:ascii="Times New Roman" w:hAnsi="Times New Roman"/>
          <w:sz w:val="26"/>
          <w:szCs w:val="26"/>
        </w:rPr>
        <w:t>а А.С</w:t>
      </w:r>
      <w:r w:rsidRPr="00D10E4E" w:rsidR="00FE333B">
        <w:rPr>
          <w:rFonts w:ascii="Times New Roman" w:hAnsi="Times New Roman"/>
          <w:sz w:val="26"/>
          <w:szCs w:val="26"/>
        </w:rPr>
        <w:t>.,</w:t>
      </w:r>
    </w:p>
    <w:p w:rsidR="00BC2F6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подсудимого </w:t>
      </w:r>
      <w:r w:rsidRPr="00D47552" w:rsidR="00D47552">
        <w:rPr>
          <w:rFonts w:ascii="Times New Roman" w:hAnsi="Times New Roman"/>
          <w:sz w:val="26"/>
          <w:szCs w:val="26"/>
        </w:rPr>
        <w:t>Киреев</w:t>
      </w:r>
      <w:r w:rsidR="00D47552">
        <w:rPr>
          <w:rFonts w:ascii="Times New Roman" w:hAnsi="Times New Roman"/>
          <w:sz w:val="26"/>
          <w:szCs w:val="26"/>
        </w:rPr>
        <w:t>а Р.В</w:t>
      </w:r>
      <w:r w:rsidRPr="00D10E4E" w:rsidR="00FE333B">
        <w:rPr>
          <w:rFonts w:ascii="Times New Roman" w:hAnsi="Times New Roman"/>
          <w:sz w:val="26"/>
          <w:szCs w:val="26"/>
        </w:rPr>
        <w:t>.,</w:t>
      </w:r>
    </w:p>
    <w:p w:rsidR="00153FC6" w:rsidRPr="00D10E4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рассмотрев в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D10E4E">
        <w:rPr>
          <w:rFonts w:ascii="Times New Roman" w:hAnsi="Times New Roman"/>
          <w:sz w:val="26"/>
          <w:szCs w:val="26"/>
        </w:rPr>
        <w:t>судебном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D10E4E">
        <w:rPr>
          <w:rFonts w:ascii="Times New Roman" w:hAnsi="Times New Roman"/>
          <w:sz w:val="26"/>
          <w:szCs w:val="26"/>
        </w:rPr>
        <w:t xml:space="preserve">уголовное дело </w:t>
      </w:r>
      <w:r w:rsidRPr="00D10E4E">
        <w:rPr>
          <w:rFonts w:ascii="Times New Roman" w:hAnsi="Times New Roman"/>
          <w:b/>
          <w:sz w:val="26"/>
          <w:szCs w:val="26"/>
        </w:rPr>
        <w:t>по обвинению</w:t>
      </w:r>
    </w:p>
    <w:p w:rsidR="00153FC6" w:rsidRPr="00D10E4E" w:rsidP="00F41348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D47552">
        <w:rPr>
          <w:rFonts w:ascii="Times New Roman" w:hAnsi="Times New Roman"/>
          <w:b/>
          <w:sz w:val="26"/>
          <w:szCs w:val="26"/>
        </w:rPr>
        <w:t>Киреева Романа Васильевича</w:t>
      </w:r>
      <w:r w:rsidRPr="00D10E4E">
        <w:rPr>
          <w:rFonts w:ascii="Times New Roman" w:hAnsi="Times New Roman"/>
          <w:sz w:val="26"/>
          <w:szCs w:val="26"/>
        </w:rPr>
        <w:t xml:space="preserve">, </w:t>
      </w:r>
      <w:r w:rsidRPr="000340C9" w:rsidR="000340C9">
        <w:rPr>
          <w:rFonts w:ascii="Times New Roman" w:hAnsi="Times New Roman"/>
          <w:sz w:val="26"/>
          <w:szCs w:val="26"/>
        </w:rPr>
        <w:t>***</w:t>
      </w:r>
      <w:r w:rsidRPr="00D10E4E">
        <w:rPr>
          <w:rFonts w:ascii="Times New Roman" w:hAnsi="Times New Roman"/>
          <w:sz w:val="26"/>
          <w:szCs w:val="26"/>
        </w:rPr>
        <w:t>,</w:t>
      </w:r>
    </w:p>
    <w:p w:rsidR="006A3AC6" w:rsidRPr="00D10E4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D10E4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D10E4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D10E4E" w:rsidR="00A62E53">
        <w:rPr>
          <w:rFonts w:ascii="Times New Roman" w:hAnsi="Times New Roman"/>
          <w:b/>
          <w:sz w:val="26"/>
          <w:szCs w:val="26"/>
        </w:rPr>
        <w:t>1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D47552" w:rsidR="00D47552">
        <w:rPr>
          <w:rFonts w:ascii="Times New Roman" w:hAnsi="Times New Roman"/>
          <w:b/>
          <w:sz w:val="26"/>
          <w:szCs w:val="26"/>
        </w:rPr>
        <w:t xml:space="preserve">118 </w:t>
      </w:r>
      <w:r w:rsidRPr="00D10E4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D10E4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D10E4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Киреев Р.В. </w:t>
      </w:r>
      <w:r w:rsidRPr="00D10E4E" w:rsidR="0023744C">
        <w:rPr>
          <w:rFonts w:ascii="Times New Roman" w:hAnsi="Times New Roman"/>
          <w:sz w:val="26"/>
          <w:szCs w:val="26"/>
        </w:rPr>
        <w:t xml:space="preserve">обвиняется в </w:t>
      </w:r>
      <w:r w:rsidRPr="00D47552">
        <w:rPr>
          <w:rFonts w:ascii="Times New Roman" w:hAnsi="Times New Roman"/>
          <w:sz w:val="26"/>
          <w:szCs w:val="26"/>
        </w:rPr>
        <w:t>причинени</w:t>
      </w:r>
      <w:r>
        <w:rPr>
          <w:rFonts w:ascii="Times New Roman" w:hAnsi="Times New Roman"/>
          <w:sz w:val="26"/>
          <w:szCs w:val="26"/>
        </w:rPr>
        <w:t>и</w:t>
      </w:r>
      <w:r w:rsidRPr="00D47552">
        <w:rPr>
          <w:rFonts w:ascii="Times New Roman" w:hAnsi="Times New Roman"/>
          <w:sz w:val="26"/>
          <w:szCs w:val="26"/>
        </w:rPr>
        <w:t xml:space="preserve"> тяжкого в</w:t>
      </w:r>
      <w:r>
        <w:rPr>
          <w:rFonts w:ascii="Times New Roman" w:hAnsi="Times New Roman"/>
          <w:sz w:val="26"/>
          <w:szCs w:val="26"/>
        </w:rPr>
        <w:t>реда здоровью по неосторожности</w:t>
      </w:r>
      <w:r w:rsidRPr="00D10E4E" w:rsidR="0023744C">
        <w:rPr>
          <w:rFonts w:ascii="Times New Roman" w:hAnsi="Times New Roman"/>
          <w:sz w:val="26"/>
          <w:szCs w:val="26"/>
        </w:rPr>
        <w:t xml:space="preserve"> при следующих обстоятельствах</w:t>
      </w:r>
      <w:r w:rsidRPr="00D10E4E" w:rsidR="00BC2333">
        <w:rPr>
          <w:rFonts w:ascii="Times New Roman" w:hAnsi="Times New Roman"/>
          <w:sz w:val="26"/>
          <w:szCs w:val="26"/>
        </w:rPr>
        <w:t>.</w:t>
      </w:r>
    </w:p>
    <w:p w:rsidR="00D47552" w:rsidRPr="00D47552" w:rsidP="00D4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Киреев Р.В., находясь в непосредственной близости с </w:t>
      </w:r>
      <w:r w:rsidRP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ходе конфликта на почве личных неожиданно возникших неприязненных отношений с потерпевшим </w:t>
      </w:r>
      <w:r w:rsidRP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действуя неосторожно и проявив при этом преступную небрежность, не предвидя возможности наступления общественно опасных последствий в виде причинения тяжкого вреда здоровью, хотя при необходимой внимательности и предусмотрительности, должен был и мог предвидеть эти последствия, применяя физическую силу, осуществил толчок обеими руками </w:t>
      </w:r>
      <w:r w:rsidRP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область поясницы, придав ему ускорение в последствии чего потерпевший, находясь на плоскости, из положения стоя, упал лицом вниз на левое колена и правый локтевой сустав на твёрдое 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асфальтнобетонное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покрытие территории двора, таким образом </w:t>
      </w:r>
      <w:r w:rsidRP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причинены телесные повреждения в виде ссадины в проекции левого коленного сустава; закрытого перелома правой плечевой кости (подтвержденного операцией и рентгенологическими исследованиями), осложнившейся нефропатией правого лучевого нерва.</w:t>
      </w:r>
    </w:p>
    <w:p w:rsidR="00D47552" w:rsidRPr="00D47552" w:rsidP="00D4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заключения эксперта №</w:t>
      </w:r>
      <w:r w:rsidRPr="000340C9" w:rsid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при судебно-медицинском освидетельствовании у 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Чикаловец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обнаружены телесные повреждения в виде ссадины в проекции левого коленного сустава; закрытого перелома правой плечевой кости (подтвержденного операцией и рентгенологическими исследованиями), осложнившейся 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нейропатией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правого лучевого нерва, которые образовались от действия тупых предметов, в срок, не противоречащий </w:t>
      </w:r>
      <w:r w:rsidRPr="000340C9" w:rsid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 По степени причиненного вреда здоровью, указанные телесные повреждения подразделяются:</w:t>
      </w:r>
    </w:p>
    <w:p w:rsidR="00D47552" w:rsidRPr="00D47552" w:rsidP="00D4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закрытый перелом правой плечевой кости, осложнившийся 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нейропатией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правого лучевого нерва, относится к повреждениям, причинившим ТЯЖКИЙ вред здоровью, по критерию значительной стойкой утраты трудоспособности, не менее чем на 1/3 (свыше 30 %), (согласно п.б.11.1 «Приказа Министерства здравоохранения и социального развития РФ от 24.04.2008 года № 194н «Об утверждении медицинских критериев определения степени тяжести вреда, причиненного здоровью человека»).</w:t>
      </w:r>
    </w:p>
    <w:p w:rsidR="00C80ABC" w:rsidRPr="00EA5FBC" w:rsidP="00D4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ссадин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проекции левого коленного сустава - не повлекл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собой кратковременного расстройства здоровья или незначительной стойкой утраты общей </w:t>
      </w:r>
      <w:r w:rsidRP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трудоспособности и расценивается как повреждение, не причинившее вред здоровью человека (согласно п.б.11.1 «Приказа Министерства здравоохранения и социального развития РФ от 24.04.2008 года № 194н «Об утверждении медицинских критериев определения степени тяжести вреда, причиненного здоровью человека»).</w:t>
      </w:r>
    </w:p>
    <w:p w:rsidR="006A3AC6" w:rsidRPr="00167765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167765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 w:rsid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потерпевший </w:t>
      </w:r>
      <w:r w:rsidRPr="000340C9" w:rsid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B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представитель адвокат  Пилипенко К.Н.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8B720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суду с письменным ходатайством о прекращении уголовного дела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8B720E" w:rsidR="008B720E">
        <w:rPr>
          <w:rFonts w:ascii="Times New Roman" w:hAnsi="Times New Roman"/>
          <w:sz w:val="26"/>
          <w:szCs w:val="26"/>
        </w:rPr>
        <w:t>Киреева Р.В.,</w:t>
      </w:r>
      <w:r w:rsidR="008B720E">
        <w:rPr>
          <w:rFonts w:ascii="Times New Roman" w:hAnsi="Times New Roman"/>
          <w:sz w:val="26"/>
          <w:szCs w:val="26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167765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167765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67765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примирением сторон.</w:t>
      </w:r>
      <w:r w:rsidR="008B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Просили прекратить производство по гражданскому иску в связи с отказом от иска. Последствия отказа от иска ясны.</w:t>
      </w:r>
      <w:r w:rsidRPr="00167765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 w:rsidR="008B72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167765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</w:t>
      </w:r>
      <w:r w:rsidR="008B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потерпевший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167765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167765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720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 w:rsidRPr="00167765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67765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="008B720E">
        <w:rPr>
          <w:rFonts w:ascii="Times New Roman" w:hAnsi="Times New Roman"/>
          <w:sz w:val="26"/>
          <w:szCs w:val="26"/>
        </w:rPr>
        <w:t xml:space="preserve">Киреев Р.В. </w:t>
      </w:r>
      <w:r w:rsidRPr="00167765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167765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167765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765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Pr="00EA5FBC" w:rsidR="00167765">
        <w:rPr>
          <w:rFonts w:ascii="Times New Roman" w:hAnsi="Times New Roman"/>
          <w:sz w:val="26"/>
          <w:szCs w:val="26"/>
        </w:rPr>
        <w:t>Бейтулаев</w:t>
      </w:r>
      <w:r w:rsidR="00167765">
        <w:rPr>
          <w:rFonts w:ascii="Times New Roman" w:hAnsi="Times New Roman"/>
          <w:sz w:val="26"/>
          <w:szCs w:val="26"/>
        </w:rPr>
        <w:t xml:space="preserve"> А.С.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 возражал против прекращения уголовного дела</w:t>
      </w:r>
      <w:r w:rsid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3FC6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примирением сторон</w:t>
      </w:r>
      <w:r w:rsidRPr="00167765" w:rsidR="00F43E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A5483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разъяснениями, содержащимися в п. 10 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Пленума Верховного Суда РФ от 27.06.2013 N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FF6574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0A5483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0A5483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0A5483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тяжести, загладил причиненный вред путем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 и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принесения 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извинений,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Pr="000A5483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0A5483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0A5483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0A5483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 от иска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 ясны и понятны.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7AA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явка с повинной (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667A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), 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времени совершения преступления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EC1C04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C0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добровольное возмещение ущерба (пункт «к» ч. 1 ст. 61 УК РФ);</w:t>
      </w:r>
    </w:p>
    <w:p w:rsidR="006A3AC6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</w:t>
      </w:r>
      <w:r w:rsidRPr="000A5483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вины, п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 w:rsidRPr="000A5483"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осознание неправомерности своего поведения, 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 w:rsidR="00866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подсудимому, судом не установлено.</w:t>
      </w:r>
    </w:p>
    <w:p w:rsidR="006A3AC6" w:rsidRPr="000A5483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0A5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0A5483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0A5483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EC1C04">
        <w:rPr>
          <w:rFonts w:ascii="Times New Roman" w:hAnsi="Times New Roman"/>
          <w:sz w:val="26"/>
          <w:szCs w:val="26"/>
        </w:rPr>
        <w:t xml:space="preserve">Киреевым Р.В.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0A5483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527B97">
        <w:rPr>
          <w:rFonts w:ascii="Times New Roman" w:hAnsi="Times New Roman"/>
          <w:sz w:val="26"/>
          <w:szCs w:val="26"/>
        </w:rPr>
        <w:t>Киреева Р.В.</w:t>
      </w:r>
      <w:r w:rsidR="000A5483">
        <w:rPr>
          <w:rFonts w:ascii="Times New Roman" w:hAnsi="Times New Roman"/>
          <w:sz w:val="26"/>
          <w:szCs w:val="26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0A5483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A5483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</w:t>
      </w:r>
      <w:r w:rsidRPr="00527B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реабилитирующим.</w:t>
      </w:r>
    </w:p>
    <w:p w:rsidR="00CD16FF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Pr="000A5483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отмене.</w:t>
      </w:r>
    </w:p>
    <w:p w:rsidR="00E36648" w:rsidRPr="000A5483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по гражданскому иску </w:t>
      </w:r>
      <w:r w:rsidRPr="000340C9" w:rsidR="000340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щению в связи с отказом </w:t>
      </w:r>
      <w:r w:rsidRPr="00DC19AB" w:rsidR="00DC19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 ис</w:t>
      </w:r>
      <w:r w:rsidR="00DC19AB">
        <w:rPr>
          <w:rFonts w:ascii="Times New Roman" w:eastAsia="Times New Roman" w:hAnsi="Times New Roman" w:cs="Times New Roman"/>
          <w:sz w:val="26"/>
          <w:szCs w:val="26"/>
          <w:lang w:eastAsia="ru-RU"/>
        </w:rPr>
        <w:t>тца</w:t>
      </w:r>
      <w:r w:rsidRPr="00DC19AB" w:rsidR="00DC1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гражданского иска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589" w:rsidRPr="000A5483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 6 ст. 132, ч.10 ст. 316 УПК РФ, взысканию с осужденного не подлежат, поскольку взыскание процессуальных издержек может существенно отразиться на материальном положении осужденного, учитывая, что по ходатайству подсудимого дело было назначено в особом порядке, а переход к рассмотрению дела в общем порядке был обусловлен возражениями государственного обвинителя</w:t>
      </w:r>
      <w:r w:rsid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потерпевшего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против рассмотрения дела в особом порядке, при неизменной позиции 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подсудимого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D10E4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D10E4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D10E4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D47552" w:rsidR="00D47552">
        <w:rPr>
          <w:rFonts w:ascii="Times New Roman" w:hAnsi="Times New Roman"/>
          <w:b/>
          <w:sz w:val="26"/>
          <w:szCs w:val="26"/>
        </w:rPr>
        <w:t xml:space="preserve">Киреева Романа Васильевича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D10E4E" w:rsidR="005330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D47552"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D10E4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Киреева Романа Васильевича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D10E4E" w:rsidR="0053309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6FF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процессуального принуждения </w:t>
      </w:r>
      <w:r w:rsidRPr="00E36648" w:rsid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</w:t>
      </w:r>
      <w:r w:rsid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36648" w:rsid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</w:t>
      </w:r>
      <w:r w:rsid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36648" w:rsid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Васильевич</w:t>
      </w:r>
      <w:r w:rsid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36648" w:rsid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обязательства о явке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отменить по вступлении постановления суда в законную силу.</w:t>
      </w:r>
    </w:p>
    <w:p w:rsidR="00A9079C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E36648" w:rsidRPr="00D10E4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гражданскому 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иску 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Чикаловец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-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атить</w:t>
      </w: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D10E4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D10E4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Киреев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r w:rsidR="004C1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10E4E" w:rsidR="00AF009C">
        <w:rPr>
          <w:rFonts w:ascii="Times New Roman" w:hAnsi="Times New Roman"/>
          <w:sz w:val="26"/>
          <w:szCs w:val="26"/>
        </w:rPr>
        <w:t xml:space="preserve"> </w:t>
      </w:r>
      <w:r w:rsidRPr="00D10E4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 w:rsidRPr="00D10E4E" w:rsidR="00533098">
        <w:rPr>
          <w:rFonts w:ascii="Times New Roman" w:hAnsi="Times New Roman" w:cs="Times New Roman"/>
          <w:sz w:val="26"/>
          <w:szCs w:val="26"/>
        </w:rPr>
        <w:t>им</w:t>
      </w:r>
      <w:r w:rsidRPr="00D10E4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D10E4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D10E4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0E4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10E4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D1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E4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D10E4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10E4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0C9">
          <w:rPr>
            <w:noProof/>
          </w:rPr>
          <w:t>4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340C9"/>
    <w:rsid w:val="000A5483"/>
    <w:rsid w:val="000E107B"/>
    <w:rsid w:val="000E20C4"/>
    <w:rsid w:val="0011644F"/>
    <w:rsid w:val="00124060"/>
    <w:rsid w:val="001320EA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B1589"/>
    <w:rsid w:val="002B5853"/>
    <w:rsid w:val="002C639D"/>
    <w:rsid w:val="002D7EC2"/>
    <w:rsid w:val="002E129F"/>
    <w:rsid w:val="002E5B14"/>
    <w:rsid w:val="00343AF1"/>
    <w:rsid w:val="0037740B"/>
    <w:rsid w:val="003A6AB2"/>
    <w:rsid w:val="003A7554"/>
    <w:rsid w:val="003F5B05"/>
    <w:rsid w:val="00432439"/>
    <w:rsid w:val="0043467D"/>
    <w:rsid w:val="00480202"/>
    <w:rsid w:val="004A5C5E"/>
    <w:rsid w:val="004C17FA"/>
    <w:rsid w:val="004C1C2F"/>
    <w:rsid w:val="004C1E69"/>
    <w:rsid w:val="004D30CE"/>
    <w:rsid w:val="004F60F5"/>
    <w:rsid w:val="00501BFD"/>
    <w:rsid w:val="00507AB2"/>
    <w:rsid w:val="00527B97"/>
    <w:rsid w:val="00533098"/>
    <w:rsid w:val="00574535"/>
    <w:rsid w:val="0058779E"/>
    <w:rsid w:val="005C3A04"/>
    <w:rsid w:val="005C5D2A"/>
    <w:rsid w:val="00643A6D"/>
    <w:rsid w:val="006A3AC6"/>
    <w:rsid w:val="006E1DD6"/>
    <w:rsid w:val="006F0010"/>
    <w:rsid w:val="0072222F"/>
    <w:rsid w:val="00732DA4"/>
    <w:rsid w:val="007468CC"/>
    <w:rsid w:val="007B6D13"/>
    <w:rsid w:val="007C42D9"/>
    <w:rsid w:val="007C5994"/>
    <w:rsid w:val="0080467A"/>
    <w:rsid w:val="008238EE"/>
    <w:rsid w:val="00826E40"/>
    <w:rsid w:val="008667AA"/>
    <w:rsid w:val="008706E2"/>
    <w:rsid w:val="0087102E"/>
    <w:rsid w:val="0087691E"/>
    <w:rsid w:val="008A3078"/>
    <w:rsid w:val="008B720E"/>
    <w:rsid w:val="008E1859"/>
    <w:rsid w:val="00903855"/>
    <w:rsid w:val="0094620D"/>
    <w:rsid w:val="00946CC8"/>
    <w:rsid w:val="009759F9"/>
    <w:rsid w:val="00994B26"/>
    <w:rsid w:val="009C77CB"/>
    <w:rsid w:val="009E57CD"/>
    <w:rsid w:val="009E5838"/>
    <w:rsid w:val="009E73B2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21B2"/>
    <w:rsid w:val="00AB3374"/>
    <w:rsid w:val="00AF009C"/>
    <w:rsid w:val="00B068A1"/>
    <w:rsid w:val="00B14CE7"/>
    <w:rsid w:val="00B34EE8"/>
    <w:rsid w:val="00B61E1E"/>
    <w:rsid w:val="00B7405B"/>
    <w:rsid w:val="00BA5BD8"/>
    <w:rsid w:val="00BB7443"/>
    <w:rsid w:val="00BC2333"/>
    <w:rsid w:val="00BC2F62"/>
    <w:rsid w:val="00BF62F9"/>
    <w:rsid w:val="00C21920"/>
    <w:rsid w:val="00C60FAD"/>
    <w:rsid w:val="00C74372"/>
    <w:rsid w:val="00C75E37"/>
    <w:rsid w:val="00C80ABC"/>
    <w:rsid w:val="00CC4BEA"/>
    <w:rsid w:val="00CD16FF"/>
    <w:rsid w:val="00CE52E2"/>
    <w:rsid w:val="00CE68A9"/>
    <w:rsid w:val="00CF3263"/>
    <w:rsid w:val="00D042D0"/>
    <w:rsid w:val="00D10E4E"/>
    <w:rsid w:val="00D47552"/>
    <w:rsid w:val="00D54C39"/>
    <w:rsid w:val="00D83D69"/>
    <w:rsid w:val="00D86C78"/>
    <w:rsid w:val="00DB16EC"/>
    <w:rsid w:val="00DC0961"/>
    <w:rsid w:val="00DC125D"/>
    <w:rsid w:val="00DC19AB"/>
    <w:rsid w:val="00DF568D"/>
    <w:rsid w:val="00E12EED"/>
    <w:rsid w:val="00E305DF"/>
    <w:rsid w:val="00E36648"/>
    <w:rsid w:val="00E46554"/>
    <w:rsid w:val="00E660D4"/>
    <w:rsid w:val="00E97E21"/>
    <w:rsid w:val="00EA5FBC"/>
    <w:rsid w:val="00EC1C04"/>
    <w:rsid w:val="00EC33A1"/>
    <w:rsid w:val="00EE75CE"/>
    <w:rsid w:val="00EE78A2"/>
    <w:rsid w:val="00F04BF7"/>
    <w:rsid w:val="00F37542"/>
    <w:rsid w:val="00F41348"/>
    <w:rsid w:val="00F43ECF"/>
    <w:rsid w:val="00F561E8"/>
    <w:rsid w:val="00F62D64"/>
    <w:rsid w:val="00F70BA9"/>
    <w:rsid w:val="00FB380D"/>
    <w:rsid w:val="00FB6802"/>
    <w:rsid w:val="00FB74C4"/>
    <w:rsid w:val="00FE333B"/>
    <w:rsid w:val="00FF6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F402-DD32-4929-9E4A-8B35CC61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