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C52" w:rsidRPr="008B679C">
      <w:pPr>
        <w:pStyle w:val="NoSpacing"/>
        <w:jc w:val="right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Дело №1-39-02/2022</w:t>
      </w: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</w:p>
    <w:p w:rsidR="00385C52" w:rsidRPr="008B679C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8B679C">
        <w:rPr>
          <w:rFonts w:ascii="Times New Roman" w:hAnsi="Times New Roman" w:cs="Times New Roman"/>
        </w:rPr>
        <w:t>ПРИГОВОР</w:t>
      </w: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ИМЕНЕМ РОССИЙСКОЙ ФЕДЕРАЦИИ</w:t>
      </w: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20 января 2022 года </w:t>
      </w:r>
      <w:r w:rsidRPr="008B679C">
        <w:rPr>
          <w:rFonts w:ascii="Times New Roman" w:hAnsi="Times New Roman" w:cs="Times New Roman"/>
        </w:rPr>
        <w:tab/>
      </w:r>
      <w:r w:rsidRPr="008B679C">
        <w:rPr>
          <w:rFonts w:ascii="Times New Roman" w:hAnsi="Times New Roman" w:cs="Times New Roman"/>
        </w:rPr>
        <w:tab/>
        <w:t xml:space="preserve">                                          </w:t>
      </w:r>
      <w:r w:rsidRPr="008B679C">
        <w:rPr>
          <w:rFonts w:ascii="Times New Roman" w:hAnsi="Times New Roman" w:cs="Times New Roman"/>
        </w:rPr>
        <w:t>г</w:t>
      </w:r>
      <w:r w:rsidRPr="008B679C">
        <w:rPr>
          <w:rFonts w:ascii="Times New Roman" w:hAnsi="Times New Roman" w:cs="Times New Roman"/>
        </w:rPr>
        <w:t>.Е</w:t>
      </w:r>
      <w:r w:rsidRPr="008B679C">
        <w:rPr>
          <w:rFonts w:ascii="Times New Roman" w:hAnsi="Times New Roman" w:cs="Times New Roman"/>
        </w:rPr>
        <w:t>впатория</w:t>
      </w:r>
    </w:p>
    <w:p w:rsidR="00385C52" w:rsidRPr="008B679C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8B679C">
        <w:rPr>
          <w:rFonts w:ascii="Times New Roman" w:eastAsia="Courier New" w:hAnsi="Times New Roman" w:cs="Times New Roman"/>
        </w:rPr>
        <w:t>М</w:t>
      </w:r>
      <w:r w:rsidRPr="008B679C">
        <w:rPr>
          <w:rStyle w:val="FontStyle11"/>
          <w:rFonts w:ascii="Times New Roman" w:hAnsi="Times New Roman" w:cs="Times New Roman"/>
        </w:rPr>
        <w:t xml:space="preserve">ировой судья судебного участка №39 Евпаторийского судебного района (городской округ Евпатория) Республики Крым - </w:t>
      </w:r>
      <w:r w:rsidRPr="008B679C">
        <w:rPr>
          <w:rFonts w:ascii="Times New Roman" w:hAnsi="Times New Roman" w:cs="Times New Roman"/>
        </w:rPr>
        <w:t xml:space="preserve">Фролова Е.А. 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при секретаре судебного заседания                      - </w:t>
      </w:r>
      <w:r w:rsidRPr="008B679C">
        <w:rPr>
          <w:rFonts w:ascii="Times New Roman" w:hAnsi="Times New Roman" w:cs="Times New Roman"/>
        </w:rPr>
        <w:t>Какирцевой</w:t>
      </w:r>
      <w:r w:rsidRPr="008B679C">
        <w:rPr>
          <w:rFonts w:ascii="Times New Roman" w:hAnsi="Times New Roman" w:cs="Times New Roman"/>
        </w:rPr>
        <w:t xml:space="preserve"> Т.А.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с участием государственного обвинителя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помощника прокуратуры </w:t>
      </w:r>
      <w:r w:rsidRPr="008B679C">
        <w:rPr>
          <w:rFonts w:ascii="Times New Roman" w:hAnsi="Times New Roman" w:cs="Times New Roman"/>
        </w:rPr>
        <w:t>г</w:t>
      </w:r>
      <w:r w:rsidRPr="008B679C">
        <w:rPr>
          <w:rFonts w:ascii="Times New Roman" w:hAnsi="Times New Roman" w:cs="Times New Roman"/>
        </w:rPr>
        <w:t>.Е</w:t>
      </w:r>
      <w:r w:rsidRPr="008B679C">
        <w:rPr>
          <w:rFonts w:ascii="Times New Roman" w:hAnsi="Times New Roman" w:cs="Times New Roman"/>
        </w:rPr>
        <w:t>впатории</w:t>
      </w:r>
      <w:r w:rsidRPr="008B679C">
        <w:rPr>
          <w:rFonts w:ascii="Times New Roman" w:hAnsi="Times New Roman" w:cs="Times New Roman"/>
        </w:rPr>
        <w:t xml:space="preserve">                 - </w:t>
      </w:r>
      <w:r w:rsidRPr="008B679C">
        <w:rPr>
          <w:rFonts w:ascii="Times New Roman" w:hAnsi="Times New Roman" w:cs="Times New Roman"/>
        </w:rPr>
        <w:t>Михайлюка</w:t>
      </w:r>
      <w:r w:rsidRPr="008B679C">
        <w:rPr>
          <w:rFonts w:ascii="Times New Roman" w:hAnsi="Times New Roman" w:cs="Times New Roman"/>
        </w:rPr>
        <w:t xml:space="preserve"> М.В.,</w:t>
      </w:r>
    </w:p>
    <w:p w:rsidR="00385C52" w:rsidRPr="008B679C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          защитника                                                                - адвоката Левченко И.М.</w:t>
      </w:r>
    </w:p>
    <w:p w:rsidR="00385C52" w:rsidRPr="008B679C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          подсудимого                                                            -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А.В.,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рассмотрев в </w:t>
      </w:r>
      <w:r w:rsidRPr="008B679C">
        <w:rPr>
          <w:rFonts w:ascii="Times New Roman" w:eastAsia="Courier New" w:hAnsi="Times New Roman" w:cs="Times New Roman"/>
        </w:rPr>
        <w:t xml:space="preserve">открытом </w:t>
      </w:r>
      <w:r w:rsidRPr="008B679C">
        <w:rPr>
          <w:rFonts w:ascii="Times New Roman" w:hAnsi="Times New Roman" w:cs="Times New Roman"/>
        </w:rPr>
        <w:t>судебном</w:t>
      </w:r>
      <w:r w:rsidRPr="008B679C">
        <w:rPr>
          <w:rFonts w:ascii="Times New Roman" w:eastAsia="Courier New" w:hAnsi="Times New Roman" w:cs="Times New Roman"/>
        </w:rPr>
        <w:t xml:space="preserve"> заседании </w:t>
      </w:r>
      <w:r w:rsidRPr="008B679C">
        <w:rPr>
          <w:rFonts w:ascii="Times New Roman" w:hAnsi="Times New Roman" w:cs="Times New Roman"/>
        </w:rPr>
        <w:t xml:space="preserve">уголовное дело в отношении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Артема Валерьевича,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 года рождения,  уроженца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, гражданина Российской Федерации, имеющего среднее образование, не женатого, не военнообязанного, официально не трудоустроенного, зарегистрированного по адресу: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, фактически проживающего по адресу: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>, ранее судимого - 30.08.2010 года Сортавальским городским судом Республики Карелия по ч.3 ст.30, ч.1 ст.228.1 УК РФ к 4 годам 4 месяцам</w:t>
      </w:r>
      <w:r w:rsidRPr="008B679C">
        <w:rPr>
          <w:rFonts w:ascii="Times New Roman" w:hAnsi="Times New Roman" w:cs="Times New Roman"/>
        </w:rPr>
        <w:t xml:space="preserve"> лишения свободы, с применением ст.73 УК РФ условно с испытательным сроком на 4 года; </w:t>
      </w:r>
      <w:r w:rsidRPr="008B679C">
        <w:rPr>
          <w:rFonts w:ascii="Times New Roman" w:hAnsi="Times New Roman" w:cs="Times New Roman"/>
        </w:rPr>
        <w:t>15.03.2012 года Сортавальским городским судом Республики Карелия  по ч.3 ст.30, ч.1 ст.228.1 УК РФ к 4 годам 3 месяцам лишения свободы, в силу ч.5 ст.74 УК РФ, ст.70 УК РФ  с отменой условного осуждения по приговору от 30.08.2010 года, окончательно  к 4 годам 10 месяцам лишения свободы, освобожденного условно-досрочно 06.05.2014 года на 2</w:t>
      </w:r>
      <w:r w:rsidRPr="008B679C">
        <w:rPr>
          <w:rFonts w:ascii="Times New Roman" w:hAnsi="Times New Roman" w:cs="Times New Roman"/>
        </w:rPr>
        <w:t xml:space="preserve"> </w:t>
      </w:r>
      <w:r w:rsidRPr="008B679C">
        <w:rPr>
          <w:rFonts w:ascii="Times New Roman" w:hAnsi="Times New Roman" w:cs="Times New Roman"/>
        </w:rPr>
        <w:t xml:space="preserve">года 1 месяц 4 дня; 02.04.2019 года Евпаторийским городским судом Республики Крым по ч.1 ст.158, п. «а» ч.2 ст.158, ч.1 ст.158, п. «в» ч.2 ст.158, ч.2 ст.69 УК РФ к лишению свободы сроком на 2 года, освобожденного по отбытию наказания 11.01.2021 года, 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обвиняемого в совершении преступления, предусмотренного ч.1 </w:t>
      </w:r>
      <w:r w:rsidRPr="008B679C">
        <w:rPr>
          <w:rStyle w:val="FontStyle12"/>
          <w:b w:val="0"/>
          <w:sz w:val="22"/>
          <w:szCs w:val="22"/>
        </w:rPr>
        <w:t xml:space="preserve">ст.158 </w:t>
      </w:r>
      <w:r w:rsidRPr="008B679C">
        <w:rPr>
          <w:rFonts w:ascii="Times New Roman" w:hAnsi="Times New Roman" w:cs="Times New Roman"/>
        </w:rPr>
        <w:t>Уголовного кодекса Российской Федерации,</w:t>
      </w:r>
    </w:p>
    <w:p w:rsidR="00385C52" w:rsidRPr="008B679C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УСТАНОВИЛ: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 А.В. совершил кражу, то есть тайное хищение чужого имущества, при следующих обстоятельствах.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26 августа 2021 года примерно в 11 час. 18 мин. </w:t>
      </w:r>
      <w:r w:rsidRPr="008B679C" w:rsidR="00931232">
        <w:rPr>
          <w:rFonts w:ascii="Times New Roman" w:hAnsi="Times New Roman" w:cs="Times New Roman"/>
        </w:rPr>
        <w:t>у</w:t>
      </w:r>
      <w:r w:rsidRPr="008B679C">
        <w:rPr>
          <w:rFonts w:ascii="Times New Roman" w:hAnsi="Times New Roman" w:cs="Times New Roman"/>
        </w:rPr>
        <w:t xml:space="preserve">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А.В., находившегося в торговом зале магазина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, расположенного по адресу: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, возник преступный умысел, направленный на хищение чужого имущества, реализуя который он, действуя из корыстных побуждений, воспользовавшись отсутствием внимания со стороны окружающих, тайно похитил с полки витрины </w:t>
      </w:r>
      <w:r w:rsidRPr="008B679C">
        <w:rPr>
          <w:rFonts w:ascii="Times New Roman" w:hAnsi="Times New Roman" w:cs="Times New Roman"/>
        </w:rPr>
        <w:t>шуруповерт</w:t>
      </w:r>
      <w:r w:rsidRPr="008B679C">
        <w:rPr>
          <w:rFonts w:ascii="Times New Roman" w:hAnsi="Times New Roman" w:cs="Times New Roman"/>
        </w:rPr>
        <w:t xml:space="preserve"> </w:t>
      </w:r>
      <w:r w:rsidRPr="008B679C">
        <w:rPr>
          <w:rFonts w:ascii="Times New Roman" w:hAnsi="Times New Roman" w:cs="Times New Roman"/>
          <w:lang w:val="en-US"/>
        </w:rPr>
        <w:t>PSR</w:t>
      </w:r>
      <w:r w:rsidRPr="008B679C">
        <w:rPr>
          <w:rFonts w:ascii="Times New Roman" w:hAnsi="Times New Roman" w:cs="Times New Roman"/>
        </w:rPr>
        <w:t xml:space="preserve"> 18-</w:t>
      </w:r>
      <w:r w:rsidRPr="008B679C">
        <w:rPr>
          <w:rFonts w:ascii="Times New Roman" w:hAnsi="Times New Roman" w:cs="Times New Roman"/>
          <w:lang w:val="en-US"/>
        </w:rPr>
        <w:t>D</w:t>
      </w:r>
      <w:r w:rsidRPr="008B679C">
        <w:rPr>
          <w:rFonts w:ascii="Times New Roman" w:hAnsi="Times New Roman" w:cs="Times New Roman"/>
        </w:rPr>
        <w:t>1 укомплектованный аккумулятором, стоимостью 7997 рублей 50 копеек.</w:t>
      </w:r>
      <w:r w:rsidRPr="008B679C">
        <w:rPr>
          <w:rFonts w:ascii="Times New Roman" w:hAnsi="Times New Roman" w:cs="Times New Roman"/>
        </w:rPr>
        <w:t xml:space="preserve">   После чего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с места совершения преступления скрылся и распорядился похищенным по своему усмотрению, чем причинил имущественный вред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 на общую сумму 7997 рублей 50 копеек, который не является </w:t>
      </w:r>
      <w:r w:rsidRPr="008B679C">
        <w:rPr>
          <w:rFonts w:ascii="Times New Roman" w:hAnsi="Times New Roman" w:cs="Times New Roman"/>
        </w:rPr>
        <w:t>для</w:t>
      </w:r>
      <w:r w:rsidRPr="008B679C">
        <w:rPr>
          <w:rFonts w:ascii="Times New Roman" w:hAnsi="Times New Roman" w:cs="Times New Roman"/>
        </w:rPr>
        <w:t xml:space="preserve">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 xml:space="preserve"> значительным.</w:t>
      </w:r>
    </w:p>
    <w:p w:rsidR="00385C52" w:rsidRPr="008B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B679C">
        <w:rPr>
          <w:rFonts w:ascii="Times New Roman" w:eastAsia="Times New Roman" w:hAnsi="Times New Roman" w:cs="Times New Roman"/>
        </w:rPr>
        <w:t xml:space="preserve">При рассмотрении уголовного дела подсудимый </w:t>
      </w:r>
      <w:r w:rsidRPr="008B679C">
        <w:rPr>
          <w:rFonts w:ascii="Times New Roman" w:eastAsia="Times New Roman" w:hAnsi="Times New Roman" w:cs="Times New Roman"/>
        </w:rPr>
        <w:t>Сальвель</w:t>
      </w:r>
      <w:r w:rsidRPr="008B679C">
        <w:rPr>
          <w:rFonts w:ascii="Times New Roman" w:eastAsia="Times New Roman" w:hAnsi="Times New Roman" w:cs="Times New Roman"/>
        </w:rPr>
        <w:t xml:space="preserve"> А.В. с предъявленным ему обвинением согласился, вину в совершенном преступлении признал, заявил ходатайство о рассмотрении дела без проведения судебного разбирательства, т.е. в особом порядке, при этом пояснил, что осознает характер и последствия постановления приговора в особом порядке без проведения судебного разбирательства и что приговор не может быть обжалован  по основаниям, предусмотренным п</w:t>
      </w:r>
      <w:r w:rsidRPr="008B679C">
        <w:rPr>
          <w:rFonts w:ascii="Times New Roman" w:eastAsia="Times New Roman" w:hAnsi="Times New Roman" w:cs="Times New Roman"/>
        </w:rPr>
        <w:t>.</w:t>
      </w:r>
      <w:r w:rsidRPr="008B679C">
        <w:rPr>
          <w:rFonts w:ascii="Times New Roman" w:eastAsia="Times New Roman" w:hAnsi="Times New Roman" w:cs="Times New Roman"/>
        </w:rPr>
        <w:t>1 ст.389.15 УПК РФ, осознал неправомерность своего поведения, в содеянном раскаялся, похищенное имущество потерпевшему возвратил.</w:t>
      </w:r>
    </w:p>
    <w:p w:rsidR="00385C52" w:rsidRPr="008B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B679C">
        <w:rPr>
          <w:rFonts w:ascii="Times New Roman" w:eastAsia="Times New Roman" w:hAnsi="Times New Roman" w:cs="Times New Roman"/>
        </w:rPr>
        <w:t xml:space="preserve">Суд считает возможным постановить приговор в отношении </w:t>
      </w:r>
      <w:r w:rsidRPr="008B679C">
        <w:rPr>
          <w:rFonts w:ascii="Times New Roman" w:eastAsia="Times New Roman" w:hAnsi="Times New Roman" w:cs="Times New Roman"/>
        </w:rPr>
        <w:t>Сальвель</w:t>
      </w:r>
      <w:r w:rsidRPr="008B679C">
        <w:rPr>
          <w:rFonts w:ascii="Times New Roman" w:eastAsia="Times New Roman" w:hAnsi="Times New Roman" w:cs="Times New Roman"/>
        </w:rPr>
        <w:t xml:space="preserve"> А.В. без проведения судебного разбирательства, поскольку </w:t>
      </w:r>
      <w:r w:rsidRPr="008B679C">
        <w:rPr>
          <w:rFonts w:ascii="Times New Roman" w:eastAsia="Times New Roman" w:hAnsi="Times New Roman" w:cs="Times New Roman"/>
        </w:rPr>
        <w:t>Сальвель</w:t>
      </w:r>
      <w:r w:rsidRPr="008B679C">
        <w:rPr>
          <w:rFonts w:ascii="Times New Roman" w:eastAsia="Times New Roman" w:hAnsi="Times New Roman" w:cs="Times New Roman"/>
        </w:rPr>
        <w:t xml:space="preserve"> А.В. заявил о своем полном согласии с предъявленным обвинением, суд удостоверился, что характер и последствия заявленного ходатайства он осознает, ходатайство им было заявлено добровольно, в присутствии защитника и после его консультации с защитником. Государственный обвинитель, защитник и представитель потерпевшего в письменном заявлении против рассмотрения дела в особом порядке не возражали.</w:t>
      </w:r>
    </w:p>
    <w:p w:rsidR="00385C52" w:rsidRPr="008B679C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Действия подсудимого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суд квалифицирует по ч.1 ст.158 УК РФ как кражу, то есть тайное хищение чужого имущества.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При назначении наказания подсудимому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суд в соответствии со ст.60 УК РФ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направленных против собственности, данные о личности подсудимого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А.В., который является гражданином Российской Федерации, не женат, официально не трудоустроен, по месту жительства характеризуется посредственно (л.д.95), на учете</w:t>
      </w:r>
      <w:r w:rsidRPr="008B679C">
        <w:rPr>
          <w:rFonts w:ascii="Times New Roman" w:hAnsi="Times New Roman" w:cs="Times New Roman"/>
        </w:rPr>
        <w:t xml:space="preserve"> у врачей нарколога и психиатра не состоит (л.д.92), обстоятельства,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Обстоятельствами, смягчающими наказание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А.В., в соответствии с п. «и» ч. 1 ст. 61 УК РФ суд признает явку с повинной, активное способствование раскрытию и расследованию преступления, </w:t>
      </w:r>
      <w:r w:rsidRPr="008B679C">
        <w:rPr>
          <w:rFonts w:ascii="Times New Roman" w:eastAsia="Calibri" w:hAnsi="Times New Roman" w:cs="Times New Roman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преступлении, п. «к» ч.1 ст.61 УК РФ</w:t>
      </w:r>
      <w:r w:rsidRPr="008B679C">
        <w:rPr>
          <w:rFonts w:ascii="Times New Roman" w:eastAsia="Calibri" w:hAnsi="Times New Roman" w:cs="Times New Roman"/>
        </w:rPr>
        <w:t xml:space="preserve"> - добровольное возмещение имущественного ущерба путем возвращения похищенного имущества, </w:t>
      </w:r>
      <w:r w:rsidRPr="008B679C">
        <w:rPr>
          <w:rFonts w:ascii="Times New Roman" w:hAnsi="Times New Roman" w:cs="Times New Roman"/>
        </w:rPr>
        <w:t xml:space="preserve">в соответствии с ч.2 ст. 61 УК РФ – полное признание вины, чистосердечное раскаяние в совершенном преступлении, осознание неправомерности своего поведения и состояние здоровья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А.В., страдающего рядом тяжелых заболеваний: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</w:rPr>
        <w:t>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Обстоятельством, отягчающим наказание подсудимого, суд в силу п. «а» ч.1 ст.63 УК РФ признает рецидив преступлений, с учетом непогашенных судимостей, указанных во вводной части приговора, по приговорам Сортавальского городского суда Республики Карелия от 30.08.2010 года и от 15.03.2012 года, а также Евпаторийского городского суда Республики Крым от 02.04.2019 года по п. «а» ч.2 ст.158, п. «в</w:t>
      </w:r>
      <w:r w:rsidRPr="008B679C">
        <w:rPr>
          <w:rFonts w:ascii="Times New Roman" w:hAnsi="Times New Roman" w:cs="Times New Roman"/>
        </w:rPr>
        <w:t>» ч.2 ст.158 УК РФ.</w:t>
      </w:r>
    </w:p>
    <w:p w:rsidR="00385C52" w:rsidRPr="008B679C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Учитывая, что в соответствии  с ч.2 ст.15 УК РФ совершенное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деяние относится к категории преступлений небольшой тяжести, оснований для изменения категории преступления  на менее тяжкую в соответствии с ч.6 ст.15 УК РФ не имеется.</w:t>
      </w:r>
    </w:p>
    <w:p w:rsidR="00385C52" w:rsidRPr="008B679C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385C52" w:rsidRPr="008B679C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чем, оснований для применения ст.64 УК РФ при вынесении приговора у суда не имеется, с учетом данных о личности подсудимого.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При таких обстоятельствах, с учетом требований ч.5 ст.62, ч.1 ст.68 УК РФ, характера и степени общественной опасности ранее совершенных преступлений, обстоятельств, в силу которых исправительное воздействие предыдущих наказаний оказалось недостаточным,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необходимо назначить наказание в виде лишения свободы</w:t>
      </w:r>
      <w:r w:rsidRPr="008B679C">
        <w:rPr>
          <w:rFonts w:ascii="Times New Roman" w:hAnsi="Times New Roman" w:cs="Times New Roman"/>
        </w:rPr>
        <w:t xml:space="preserve"> с учетом положений ч.2 ст.68 УК РФ.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Оснований для применения в отношении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положений ч.3 ст.68 УК РФ, а также для назначения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А.В. иного, менее строго вида наказания суд не усматривает.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Вместе с тем, принимая во внимание конкретные обстоятельства дела, в том числе установленную совокупность приведенных выше смягчающих наказание обстоятельств и наличие рецидива, суд пришел к выводу о возможности исправления подсудимого без реального отбывания наказания, в </w:t>
      </w:r>
      <w:r w:rsidRPr="008B679C">
        <w:rPr>
          <w:rFonts w:ascii="Times New Roman" w:hAnsi="Times New Roman" w:cs="Times New Roman"/>
        </w:rPr>
        <w:t>связи</w:t>
      </w:r>
      <w:r w:rsidRPr="008B679C">
        <w:rPr>
          <w:rFonts w:ascii="Times New Roman" w:hAnsi="Times New Roman" w:cs="Times New Roman"/>
        </w:rPr>
        <w:t xml:space="preserve"> с чем наказание может быть назначено условным в силу ст.73 УК РФ с установлением подсудимому испытательного срока, в течение которого он своим поведением должен будет доказать свое исправление.</w:t>
      </w:r>
    </w:p>
    <w:p w:rsidR="00385C52" w:rsidRPr="008B679C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Вещественными доказательствами по делу следует распорядиться в соответствии со ст. 81 УПК РФ.</w:t>
      </w:r>
    </w:p>
    <w:p w:rsidR="00385C52" w:rsidRPr="008B679C">
      <w:pPr>
        <w:pStyle w:val="NoSpacing"/>
        <w:jc w:val="both"/>
        <w:rPr>
          <w:rFonts w:ascii="Times New Roman" w:hAnsi="Times New Roman" w:cs="Times New Roman"/>
          <w:lang w:eastAsia="zh-CN"/>
        </w:rPr>
      </w:pPr>
      <w:r w:rsidRPr="008B679C">
        <w:rPr>
          <w:rFonts w:ascii="Times New Roman" w:hAnsi="Times New Roman" w:cs="Times New Roman"/>
          <w:lang w:eastAsia="zh-CN"/>
        </w:rPr>
        <w:t xml:space="preserve">          Избранную по данному делу </w:t>
      </w:r>
      <w:r w:rsidRPr="008B679C">
        <w:rPr>
          <w:rFonts w:ascii="Times New Roman" w:hAnsi="Times New Roman" w:cs="Times New Roman"/>
          <w:lang w:eastAsia="zh-CN"/>
        </w:rPr>
        <w:t>Сальвель</w:t>
      </w:r>
      <w:r w:rsidRPr="008B679C">
        <w:rPr>
          <w:rFonts w:ascii="Times New Roman" w:hAnsi="Times New Roman" w:cs="Times New Roman"/>
          <w:lang w:eastAsia="zh-CN"/>
        </w:rPr>
        <w:t xml:space="preserve"> А.В.</w:t>
      </w:r>
      <w:r w:rsidRPr="008B679C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8B679C">
        <w:rPr>
          <w:rFonts w:ascii="Times New Roman" w:hAnsi="Times New Roman" w:cs="Times New Roman"/>
          <w:lang w:eastAsia="zh-CN"/>
        </w:rPr>
        <w:t xml:space="preserve">меру процессуального принуждения в виде обязательства о явке </w:t>
      </w:r>
      <w:r w:rsidRPr="008B679C">
        <w:rPr>
          <w:rFonts w:ascii="Times New Roman" w:hAnsi="Times New Roman" w:cs="Times New Roman"/>
        </w:rPr>
        <w:t>до вступления приговора в законную силу необходимо оставить прежней.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Руководствуясь ст.ст.303-304, 307-310, 314-317 Уголовно-процессуального кодекса Российской Федерации, суд</w:t>
      </w: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ПРИГОВОРИЛ: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Признать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Артема Валерьевича виновным в совершении преступления, предусмотренного ч.1 ст.158 Уголовного кодекса Российской Федерации, и назначить ему наказание в виде лишения свободы сроком на 8 (восемь) месяцев.</w:t>
      </w:r>
    </w:p>
    <w:p w:rsidR="00385C52" w:rsidRPr="008B679C">
      <w:pPr>
        <w:pStyle w:val="BodyText3"/>
        <w:spacing w:after="0"/>
        <w:ind w:firstLine="709"/>
        <w:jc w:val="both"/>
        <w:rPr>
          <w:sz w:val="22"/>
          <w:szCs w:val="22"/>
        </w:rPr>
      </w:pPr>
      <w:r w:rsidRPr="008B679C">
        <w:rPr>
          <w:sz w:val="22"/>
          <w:szCs w:val="22"/>
        </w:rPr>
        <w:t xml:space="preserve">В силу ст. 73 УК РФ считать назначенное </w:t>
      </w:r>
      <w:r w:rsidRPr="008B679C">
        <w:rPr>
          <w:sz w:val="22"/>
          <w:szCs w:val="22"/>
        </w:rPr>
        <w:t>Сальвель</w:t>
      </w:r>
      <w:r w:rsidRPr="008B679C">
        <w:rPr>
          <w:sz w:val="22"/>
          <w:szCs w:val="22"/>
        </w:rPr>
        <w:t xml:space="preserve"> Артему Валерьевичу наказание в виде лишения свободы условным с испытательным сроком на 1 (один) год, в период отбывания которого обязать осужденного: не реже одного раза в месяц, являться для регистрации в специализированный государственный орган, осуществляющий контроль за поведением условно осужденным, ведающим исполнением наказаний, по месту своего жительства, в дни и часы</w:t>
      </w:r>
      <w:r w:rsidRPr="008B679C">
        <w:rPr>
          <w:sz w:val="22"/>
          <w:szCs w:val="22"/>
        </w:rPr>
        <w:t>, определенные указанным органом; не менять постоянного места жительства, а также места учебы или работы, без предварительного уведомления территориального органа уголовно-исполнительной инспекции.</w:t>
      </w:r>
    </w:p>
    <w:p w:rsidR="00385C52" w:rsidRPr="008B6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Испытательный срок исчисляется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385C52" w:rsidRPr="008B679C" w:rsidP="008B679C">
      <w:pPr>
        <w:pStyle w:val="NoSpacing"/>
        <w:tabs>
          <w:tab w:val="left" w:pos="426"/>
        </w:tabs>
        <w:ind w:firstLine="675" w:firstLineChars="307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Вещественные доказательства - лазерный диск </w:t>
      </w:r>
      <w:r w:rsidRPr="008B679C">
        <w:rPr>
          <w:rFonts w:ascii="Times New Roman" w:hAnsi="Times New Roman" w:cs="Times New Roman"/>
          <w:lang w:val="en-US"/>
        </w:rPr>
        <w:t>DVD</w:t>
      </w:r>
      <w:r w:rsidRPr="008B679C">
        <w:rPr>
          <w:rFonts w:ascii="Times New Roman" w:hAnsi="Times New Roman" w:cs="Times New Roman"/>
        </w:rPr>
        <w:t>-</w:t>
      </w:r>
      <w:r w:rsidRPr="008B679C">
        <w:rPr>
          <w:rFonts w:ascii="Times New Roman" w:hAnsi="Times New Roman" w:cs="Times New Roman"/>
          <w:lang w:val="en-US"/>
        </w:rPr>
        <w:t>R</w:t>
      </w:r>
      <w:r w:rsidRPr="008B679C">
        <w:rPr>
          <w:rFonts w:ascii="Times New Roman" w:hAnsi="Times New Roman" w:cs="Times New Roman"/>
        </w:rPr>
        <w:t xml:space="preserve"> с видеозаписью - оставить при уголовном деле в течение всего срока его хранения, </w:t>
      </w:r>
      <w:r w:rsidRPr="008B679C">
        <w:rPr>
          <w:rFonts w:ascii="Times New Roman" w:hAnsi="Times New Roman" w:cs="Times New Roman"/>
        </w:rPr>
        <w:t>шуруповерт</w:t>
      </w:r>
      <w:r w:rsidRPr="008B679C">
        <w:rPr>
          <w:rFonts w:ascii="Times New Roman" w:hAnsi="Times New Roman" w:cs="Times New Roman"/>
        </w:rPr>
        <w:t xml:space="preserve"> </w:t>
      </w:r>
      <w:r w:rsidRPr="008B679C">
        <w:rPr>
          <w:rFonts w:ascii="Times New Roman" w:hAnsi="Times New Roman" w:cs="Times New Roman"/>
          <w:lang w:val="en-US"/>
        </w:rPr>
        <w:t>PSR</w:t>
      </w:r>
      <w:r w:rsidRPr="008B679C">
        <w:rPr>
          <w:rFonts w:ascii="Times New Roman" w:hAnsi="Times New Roman" w:cs="Times New Roman"/>
        </w:rPr>
        <w:t xml:space="preserve"> 18-</w:t>
      </w:r>
      <w:r w:rsidRPr="008B679C">
        <w:rPr>
          <w:rFonts w:ascii="Times New Roman" w:hAnsi="Times New Roman" w:cs="Times New Roman"/>
          <w:lang w:val="en-US"/>
        </w:rPr>
        <w:t>D</w:t>
      </w:r>
      <w:r w:rsidRPr="008B679C">
        <w:rPr>
          <w:rFonts w:ascii="Times New Roman" w:hAnsi="Times New Roman" w:cs="Times New Roman"/>
        </w:rPr>
        <w:t xml:space="preserve">1 укомплектованный аккумулятором - возвратить законному владельцу - </w:t>
      </w:r>
      <w:r w:rsidR="008B679C">
        <w:rPr>
          <w:rFonts w:ascii="Times New Roman" w:hAnsi="Times New Roman" w:cs="Times New Roman"/>
        </w:rPr>
        <w:t>***</w:t>
      </w:r>
      <w:r w:rsidRPr="008B679C">
        <w:rPr>
          <w:rFonts w:ascii="Times New Roman" w:hAnsi="Times New Roman" w:cs="Times New Roman"/>
          <w:color w:val="000000"/>
          <w:lang w:bidi="ru-RU"/>
        </w:rPr>
        <w:t>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Меру процессуального принуждения </w:t>
      </w:r>
      <w:r w:rsidRPr="008B679C">
        <w:rPr>
          <w:rFonts w:ascii="Times New Roman" w:hAnsi="Times New Roman" w:cs="Times New Roman"/>
        </w:rPr>
        <w:t>Сальвель</w:t>
      </w:r>
      <w:r w:rsidRPr="008B679C">
        <w:rPr>
          <w:rFonts w:ascii="Times New Roman" w:hAnsi="Times New Roman" w:cs="Times New Roman"/>
        </w:rPr>
        <w:t xml:space="preserve"> Артему Валерьевичу в виде обязательства о явке до вступления приговора в законную силу оставить прежней, а после вступления приговора в законную силу - отменить.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Процессуальные издержки, предусмотренные ст.131 УПК РФ, в соответствии с ч.10 ст. 316 УПК РФ взысканию с осужденного не подлежат.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В случае обжалования приговора суда осужденный вправе ходатайствовать об участии в рассмотрении уголовного дела судом апелляционной инстанции. </w:t>
      </w:r>
    </w:p>
    <w:p w:rsidR="00385C52" w:rsidRPr="008B679C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  <w:r w:rsidRPr="008B679C">
        <w:rPr>
          <w:rFonts w:ascii="Times New Roman" w:hAnsi="Times New Roman" w:cs="Times New Roman"/>
        </w:rPr>
        <w:t xml:space="preserve">Мировой судья                                         </w:t>
      </w:r>
      <w:r w:rsidRPr="008B679C">
        <w:rPr>
          <w:rFonts w:ascii="Times New Roman" w:hAnsi="Times New Roman" w:cs="Times New Roman"/>
        </w:rPr>
        <w:tab/>
        <w:t xml:space="preserve">                </w:t>
      </w:r>
      <w:r w:rsidRPr="008B679C">
        <w:rPr>
          <w:rFonts w:ascii="Times New Roman" w:hAnsi="Times New Roman" w:cs="Times New Roman"/>
        </w:rPr>
        <w:t>Е.А.Фролова</w:t>
      </w:r>
    </w:p>
    <w:p w:rsidR="00385C52" w:rsidRPr="008B679C">
      <w:pPr>
        <w:pStyle w:val="NoSpacing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CC"/>
    <w:family w:val="swiss"/>
    <w:pitch w:val="default"/>
    <w:sig w:usb0="00000000" w:usb1="00000000" w:usb2="00000009" w:usb3="00000000" w:csb0="2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05559"/>
    <w:rsid w:val="0001212A"/>
    <w:rsid w:val="00012A1C"/>
    <w:rsid w:val="000175FD"/>
    <w:rsid w:val="00021B58"/>
    <w:rsid w:val="0003166D"/>
    <w:rsid w:val="00033A78"/>
    <w:rsid w:val="00042DF4"/>
    <w:rsid w:val="00043CE8"/>
    <w:rsid w:val="000A38FA"/>
    <w:rsid w:val="000E16C8"/>
    <w:rsid w:val="00106251"/>
    <w:rsid w:val="00112C7C"/>
    <w:rsid w:val="001758B2"/>
    <w:rsid w:val="00176A93"/>
    <w:rsid w:val="0019348F"/>
    <w:rsid w:val="001A0C55"/>
    <w:rsid w:val="001B0ABF"/>
    <w:rsid w:val="001B257C"/>
    <w:rsid w:val="001D1610"/>
    <w:rsid w:val="001F3172"/>
    <w:rsid w:val="001F7082"/>
    <w:rsid w:val="0022774B"/>
    <w:rsid w:val="00251805"/>
    <w:rsid w:val="00257899"/>
    <w:rsid w:val="00260C57"/>
    <w:rsid w:val="00263471"/>
    <w:rsid w:val="00285FD4"/>
    <w:rsid w:val="00296524"/>
    <w:rsid w:val="002E2D94"/>
    <w:rsid w:val="002E3FEB"/>
    <w:rsid w:val="002F6425"/>
    <w:rsid w:val="00301AE8"/>
    <w:rsid w:val="00326C17"/>
    <w:rsid w:val="00332697"/>
    <w:rsid w:val="003349D2"/>
    <w:rsid w:val="00342961"/>
    <w:rsid w:val="003514B8"/>
    <w:rsid w:val="003628B5"/>
    <w:rsid w:val="00385C52"/>
    <w:rsid w:val="00391DC0"/>
    <w:rsid w:val="00392427"/>
    <w:rsid w:val="003B7959"/>
    <w:rsid w:val="003C7997"/>
    <w:rsid w:val="003E195F"/>
    <w:rsid w:val="004037A1"/>
    <w:rsid w:val="0043135A"/>
    <w:rsid w:val="00440989"/>
    <w:rsid w:val="00442807"/>
    <w:rsid w:val="00443863"/>
    <w:rsid w:val="00450D6A"/>
    <w:rsid w:val="00456427"/>
    <w:rsid w:val="0046141A"/>
    <w:rsid w:val="00463524"/>
    <w:rsid w:val="004720B0"/>
    <w:rsid w:val="0048073F"/>
    <w:rsid w:val="0048432B"/>
    <w:rsid w:val="0049028F"/>
    <w:rsid w:val="004916B1"/>
    <w:rsid w:val="004A4BC9"/>
    <w:rsid w:val="004E2C7A"/>
    <w:rsid w:val="005311DF"/>
    <w:rsid w:val="00553699"/>
    <w:rsid w:val="005629C3"/>
    <w:rsid w:val="00565B89"/>
    <w:rsid w:val="005C5B2D"/>
    <w:rsid w:val="005E607C"/>
    <w:rsid w:val="005F5955"/>
    <w:rsid w:val="005F698D"/>
    <w:rsid w:val="00660D40"/>
    <w:rsid w:val="00677ED4"/>
    <w:rsid w:val="006B0272"/>
    <w:rsid w:val="006C3451"/>
    <w:rsid w:val="006C6631"/>
    <w:rsid w:val="006D03AF"/>
    <w:rsid w:val="006D5773"/>
    <w:rsid w:val="007039D7"/>
    <w:rsid w:val="00711091"/>
    <w:rsid w:val="007270C6"/>
    <w:rsid w:val="00742F54"/>
    <w:rsid w:val="007468D1"/>
    <w:rsid w:val="007578B7"/>
    <w:rsid w:val="00761B17"/>
    <w:rsid w:val="007776BF"/>
    <w:rsid w:val="007830FA"/>
    <w:rsid w:val="00792F89"/>
    <w:rsid w:val="007C2024"/>
    <w:rsid w:val="007D72F8"/>
    <w:rsid w:val="007E0E88"/>
    <w:rsid w:val="008055AC"/>
    <w:rsid w:val="00840A74"/>
    <w:rsid w:val="00842C8F"/>
    <w:rsid w:val="008519DA"/>
    <w:rsid w:val="008B679C"/>
    <w:rsid w:val="008C084E"/>
    <w:rsid w:val="008E4C87"/>
    <w:rsid w:val="008E5A4A"/>
    <w:rsid w:val="008F104F"/>
    <w:rsid w:val="00905F04"/>
    <w:rsid w:val="00920CDE"/>
    <w:rsid w:val="009243E0"/>
    <w:rsid w:val="00931232"/>
    <w:rsid w:val="00932C58"/>
    <w:rsid w:val="00933460"/>
    <w:rsid w:val="00946217"/>
    <w:rsid w:val="009821A3"/>
    <w:rsid w:val="009839BF"/>
    <w:rsid w:val="009A2A9F"/>
    <w:rsid w:val="009A4245"/>
    <w:rsid w:val="009B51E4"/>
    <w:rsid w:val="009D3E2C"/>
    <w:rsid w:val="00A5406B"/>
    <w:rsid w:val="00A85DCB"/>
    <w:rsid w:val="00A97143"/>
    <w:rsid w:val="00AB249B"/>
    <w:rsid w:val="00AB2B00"/>
    <w:rsid w:val="00AB38DB"/>
    <w:rsid w:val="00AC52A0"/>
    <w:rsid w:val="00AE0990"/>
    <w:rsid w:val="00AF068D"/>
    <w:rsid w:val="00B05039"/>
    <w:rsid w:val="00B07E2B"/>
    <w:rsid w:val="00B134E2"/>
    <w:rsid w:val="00B30FC4"/>
    <w:rsid w:val="00B36413"/>
    <w:rsid w:val="00B52AB6"/>
    <w:rsid w:val="00B54EB7"/>
    <w:rsid w:val="00B71E4B"/>
    <w:rsid w:val="00B72C62"/>
    <w:rsid w:val="00BB0D99"/>
    <w:rsid w:val="00BB1099"/>
    <w:rsid w:val="00BB30CB"/>
    <w:rsid w:val="00BC1965"/>
    <w:rsid w:val="00BC2E37"/>
    <w:rsid w:val="00BE2705"/>
    <w:rsid w:val="00BE7769"/>
    <w:rsid w:val="00C10126"/>
    <w:rsid w:val="00C20C6A"/>
    <w:rsid w:val="00C215B2"/>
    <w:rsid w:val="00C240C2"/>
    <w:rsid w:val="00C37D52"/>
    <w:rsid w:val="00CB1454"/>
    <w:rsid w:val="00CB78AE"/>
    <w:rsid w:val="00CC0714"/>
    <w:rsid w:val="00CC46EA"/>
    <w:rsid w:val="00CC519F"/>
    <w:rsid w:val="00CD3FBB"/>
    <w:rsid w:val="00CE7DAC"/>
    <w:rsid w:val="00D11153"/>
    <w:rsid w:val="00D3405C"/>
    <w:rsid w:val="00D42D77"/>
    <w:rsid w:val="00D84769"/>
    <w:rsid w:val="00D94B81"/>
    <w:rsid w:val="00D952A5"/>
    <w:rsid w:val="00DA213F"/>
    <w:rsid w:val="00DA2BF0"/>
    <w:rsid w:val="00DB1492"/>
    <w:rsid w:val="00DB371D"/>
    <w:rsid w:val="00DD27AD"/>
    <w:rsid w:val="00DD46D7"/>
    <w:rsid w:val="00DE781E"/>
    <w:rsid w:val="00E24739"/>
    <w:rsid w:val="00E372D9"/>
    <w:rsid w:val="00E86DD2"/>
    <w:rsid w:val="00E951F5"/>
    <w:rsid w:val="00EB4540"/>
    <w:rsid w:val="00ED6D3B"/>
    <w:rsid w:val="00EE1F11"/>
    <w:rsid w:val="00F116B0"/>
    <w:rsid w:val="00F12F1C"/>
    <w:rsid w:val="00F175A5"/>
    <w:rsid w:val="00F42D7D"/>
    <w:rsid w:val="00F60C02"/>
    <w:rsid w:val="00F65178"/>
    <w:rsid w:val="00F6733E"/>
    <w:rsid w:val="00F95305"/>
    <w:rsid w:val="00FA77D5"/>
    <w:rsid w:val="00FB19CF"/>
    <w:rsid w:val="00FC4C09"/>
    <w:rsid w:val="00FC54DE"/>
    <w:rsid w:val="00FE5D7D"/>
    <w:rsid w:val="00FF7A85"/>
    <w:rsid w:val="085319C3"/>
    <w:rsid w:val="0FAC636A"/>
    <w:rsid w:val="178638E9"/>
    <w:rsid w:val="36515227"/>
    <w:rsid w:val="3D714765"/>
    <w:rsid w:val="51E83106"/>
    <w:rsid w:val="5B7B1341"/>
    <w:rsid w:val="66E930B4"/>
    <w:rsid w:val="711B0111"/>
    <w:rsid w:val="7ED6439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Preformatted">
    <w:name w:val="HTML Preformatted"/>
    <w:basedOn w:val="Normal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3">
    <w:name w:val="Основной текст 3 Знак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2"/>
      <w:szCs w:val="22"/>
      <w:lang w:eastAsia="ar-SA"/>
    </w:rPr>
  </w:style>
  <w:style w:type="character" w:customStyle="1" w:styleId="FontStyle12">
    <w:name w:val="Font Style12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customStyle="1" w:styleId="s1">
    <w:name w:val="s_1"/>
    <w:basedOn w:val="Normal"/>
    <w:qFormat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qFormat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68737-8520-4F2C-8138-20E06C42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