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1-39-4/2017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19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Евпатория</w:t>
      </w:r>
    </w:p>
    <w:p w:rsidR="00A77B3E"/>
    <w:p w:rsidR="00A77B3E">
      <w:r>
        <w:t xml:space="preserve">Исполняющий обязанности мирового судьи судебного участка №39 Евпаторийского судебного района (городской округ Евпатория) Республики Крым мировой судья </w:t>
      </w:r>
      <w:r>
        <w:t>судебного участка №41 Евпаторийского судебного района (городской округ Евпатория) Республики Крым</w:t>
      </w:r>
      <w:r>
        <w:tab/>
      </w:r>
      <w:r>
        <w:tab/>
        <w:t xml:space="preserve"> -   </w:t>
      </w:r>
      <w:r>
        <w:t>Кунцова</w:t>
      </w:r>
      <w:r>
        <w:t xml:space="preserve"> Е.Г.</w:t>
      </w:r>
    </w:p>
    <w:p w:rsidR="00A77B3E">
      <w:r>
        <w:t xml:space="preserve">при секретаре судебного заседания             -   </w:t>
      </w:r>
      <w:r>
        <w:t>СиняговскойА.Е</w:t>
      </w:r>
      <w:r>
        <w:t>.,</w:t>
      </w:r>
    </w:p>
    <w:p w:rsidR="00A77B3E">
      <w:r>
        <w:t xml:space="preserve">с участием государственного обвинителя-   ..., </w:t>
      </w:r>
    </w:p>
    <w:p w:rsidR="00A77B3E">
      <w:r>
        <w:t xml:space="preserve">подсудимого -  </w:t>
      </w:r>
      <w:r>
        <w:t>фио</w:t>
      </w:r>
      <w:r>
        <w:t>,</w:t>
      </w:r>
    </w:p>
    <w:p w:rsidR="00A77B3E">
      <w:r>
        <w:t>защи</w:t>
      </w:r>
      <w:r>
        <w:t xml:space="preserve">тника                                                        -  </w:t>
      </w:r>
      <w:r>
        <w:t>фио</w:t>
      </w:r>
      <w:r>
        <w:t>,</w:t>
      </w:r>
    </w:p>
    <w:p w:rsidR="00A77B3E">
      <w:r>
        <w:t>рассмотрев в открытом судебном заседании в адрес уголовное дело по обвинению ..., паспортные данные ..., гражданина РФ, со средним</w:t>
      </w:r>
      <w:r w:rsidRPr="00250860">
        <w:t xml:space="preserve"> </w:t>
      </w:r>
      <w:r>
        <w:t xml:space="preserve">образованием, холостого, официально не трудоустроенного, </w:t>
      </w:r>
      <w:r>
        <w:t>военнообязанного, зарегистрированного и проживающего по адресу: адрес,</w:t>
      </w:r>
      <w:r w:rsidRPr="00250860">
        <w:t xml:space="preserve"> </w:t>
      </w:r>
      <w:r>
        <w:t>не состоящего на учете у врача нарколога и психиатра, ранее судимого по ч.2 ст.15, ч.1 ст.115 УК Украины к лишению свободы сроком на 7 лет, освобожден по</w:t>
      </w:r>
      <w:r>
        <w:t xml:space="preserve"> отбытию срока наказания дата,</w:t>
      </w:r>
    </w:p>
    <w:p w:rsidR="00A77B3E">
      <w:r>
        <w:t xml:space="preserve">в </w:t>
      </w:r>
      <w:r>
        <w:t>совершении преступления, предусмотренного ст. 319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дата года</w:t>
      </w:r>
      <w:r w:rsidRPr="00250860">
        <w:t xml:space="preserve"> </w:t>
      </w:r>
      <w:r>
        <w:t>примерно</w:t>
      </w:r>
      <w:r w:rsidRPr="00250860">
        <w:t xml:space="preserve"> </w:t>
      </w:r>
      <w:r>
        <w:t>в</w:t>
      </w:r>
      <w:r>
        <w:t xml:space="preserve"> время получив на пульт центральной охраны «тревожный» сигнал с охраняемого объекта – магазина ..., расположенного по адресу: адрес, адрес, старший по</w:t>
      </w:r>
      <w:r>
        <w:t xml:space="preserve">лицейский взвода №1 адрес – филиала ФГКУ УВО ВНГ России по адрес </w:t>
      </w:r>
      <w:r>
        <w:t>фио</w:t>
      </w:r>
      <w:r>
        <w:t xml:space="preserve"> совместно с полицейским водителем взвода №1 адрес – филиала ФГКУ УВО ВНГ России по адрес </w:t>
      </w:r>
      <w:r>
        <w:t>фио</w:t>
      </w:r>
      <w:r>
        <w:t xml:space="preserve"> незамедлительно направился на охраняемый объект, откуда поступил тревожный сигнал.</w:t>
      </w:r>
      <w:r w:rsidRPr="00250860">
        <w:t xml:space="preserve"> </w:t>
      </w:r>
      <w:r>
        <w:t xml:space="preserve">По прибытию </w:t>
      </w:r>
      <w:r>
        <w:t xml:space="preserve">на место происшествия </w:t>
      </w:r>
      <w:r>
        <w:t>фио</w:t>
      </w:r>
      <w:r>
        <w:t xml:space="preserve"> и </w:t>
      </w:r>
      <w:r>
        <w:t>фио</w:t>
      </w:r>
      <w:r>
        <w:t xml:space="preserve"> был замечен </w:t>
      </w:r>
      <w:r>
        <w:t>фио</w:t>
      </w:r>
      <w:r>
        <w:t xml:space="preserve">, находившийся в состоянии алкогольного опьянения, который имел неопрятный внешний вид и шатался из стороны в сторону. Подойдя к </w:t>
      </w:r>
      <w:r>
        <w:t>фио</w:t>
      </w:r>
      <w:r>
        <w:t xml:space="preserve">, </w:t>
      </w:r>
      <w:r>
        <w:t>фио</w:t>
      </w:r>
      <w:r>
        <w:t xml:space="preserve"> представился и пояснил, что своими действиями </w:t>
      </w:r>
      <w:r>
        <w:t>фио</w:t>
      </w:r>
      <w:r>
        <w:t xml:space="preserve"> совершает администрат</w:t>
      </w:r>
      <w:r>
        <w:t xml:space="preserve">ивное правонарушение, предусмотренное ст.20.21 </w:t>
      </w:r>
      <w:r>
        <w:t>КоАП</w:t>
      </w:r>
      <w:r>
        <w:t xml:space="preserve"> РФ, а именно появление в общественных местах в состоянии алкогольного опьянения и потребовал от </w:t>
      </w:r>
      <w:r>
        <w:t>фио</w:t>
      </w:r>
      <w:r>
        <w:t xml:space="preserve"> проследовать в ОМВД России по адрес для составления протокола об административном правонарушении.</w:t>
      </w:r>
    </w:p>
    <w:p w:rsidR="00A77B3E">
      <w:r>
        <w:t>фио</w:t>
      </w:r>
      <w:r>
        <w:t xml:space="preserve"> от</w:t>
      </w:r>
      <w:r>
        <w:t xml:space="preserve">казался выполнять законные требования сотрудника полиции и дата примерно в время, у </w:t>
      </w:r>
      <w:r>
        <w:t>фио</w:t>
      </w:r>
      <w:r>
        <w:t>, находившегося рядом с магазином ..., расположенным по адресу: адрес, адрес, из мести на законные действия, связанные с привлечением его к административной ответственно</w:t>
      </w:r>
      <w:r>
        <w:t xml:space="preserve">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</w:t>
      </w:r>
      <w:r>
        <w:t>фио</w:t>
      </w:r>
      <w:r>
        <w:t>, который находился при исполнении своих должностных обязанностей.</w:t>
      </w:r>
    </w:p>
    <w:p w:rsidR="00A77B3E">
      <w:r>
        <w:t>Реализуя задуманное, дата примерно</w:t>
      </w:r>
      <w:r>
        <w:t xml:space="preserve"> в время </w:t>
      </w:r>
      <w:r>
        <w:t>фио</w:t>
      </w:r>
      <w:r>
        <w:t xml:space="preserve"> находясь рядом с магазином ..., расположенным по адресу: адрес, адрес, осознавая,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</w:t>
      </w:r>
      <w:r>
        <w:t xml:space="preserve">и от него посторонних граждан – </w:t>
      </w:r>
      <w:r>
        <w:t>фио</w:t>
      </w:r>
      <w:r>
        <w:t xml:space="preserve"> и </w:t>
      </w:r>
      <w:r>
        <w:t>фио</w:t>
      </w:r>
      <w:r>
        <w:t xml:space="preserve">, а также сотрудника полиции </w:t>
      </w:r>
      <w:r>
        <w:t>фио</w:t>
      </w:r>
      <w:r>
        <w:t xml:space="preserve">, высказал в адрес представителя власти – старшего полицейского взвода №1 адрес – филиала ФГКУ УВО ВНГ России по адрес </w:t>
      </w:r>
      <w:r>
        <w:t>фио</w:t>
      </w:r>
      <w:r>
        <w:t xml:space="preserve"> оскорбительные нецензурные слова в неприличной форме, явно н</w:t>
      </w:r>
      <w:r>
        <w:t xml:space="preserve">есоответствующие общепринятым нормам поведения, тем самым подрывая его авторитет как представителя власти. Своими действиями </w:t>
      </w:r>
      <w:r>
        <w:t>фио</w:t>
      </w:r>
      <w:r>
        <w:t xml:space="preserve"> унизил честь и достоинство сотрудника полиции </w:t>
      </w:r>
      <w:r>
        <w:t>фио</w:t>
      </w:r>
      <w:r>
        <w:t xml:space="preserve">, причинив ему моральный вред. </w:t>
      </w:r>
    </w:p>
    <w:p w:rsidR="00A77B3E">
      <w:r>
        <w:t>С предъявленным обвинением ... полностью согла</w:t>
      </w:r>
      <w:r>
        <w:t xml:space="preserve">сился  и поддержал заявленное при выполнении требований ст.217 УПК РФ ходатайство о постановлении приговора в особом порядке без проведения судебного разбирательства. </w:t>
      </w:r>
    </w:p>
    <w:p w:rsidR="00A77B3E">
      <w:r>
        <w:t>Потерпевший в судебное заседание не явился, надлежаще извещен о месте и времени судебног</w:t>
      </w:r>
      <w:r>
        <w:t xml:space="preserve">о заседания, предоставил заявление, согласно которому просит рассматривать уголовное дело в его отсутствие, против проведения судебного разбирательства в особом порядке не возражает. </w:t>
      </w:r>
    </w:p>
    <w:p w:rsidR="00A77B3E">
      <w:r>
        <w:t>Государственный обвинитель и защитник подсудимого, согласились на  рассм</w:t>
      </w:r>
      <w:r>
        <w:t>отрение дела в особом порядке без проведения судебного разбирательства.</w:t>
      </w:r>
    </w:p>
    <w:p w:rsidR="00A77B3E">
      <w:r>
        <w:t xml:space="preserve">Судья удостоверился, что подсудимый ... осознает характер и последствия заявленного им ходатайства; ходатайство заявлено добровольно и после проведения консультаций с защитником. </w:t>
      </w:r>
    </w:p>
    <w:p w:rsidR="00A77B3E">
      <w:r>
        <w:t>Изуч</w:t>
      </w:r>
      <w:r>
        <w:t xml:space="preserve">ив материалы уголовного дела, суд пришел к выводу, что обвинение, с которым согласился ..., является обоснованным и подтверждается доказательствами, собранными по данному уголовному делу.   </w:t>
      </w:r>
    </w:p>
    <w:p w:rsidR="00A77B3E">
      <w:r>
        <w:t>Суд квалифицирует действия ... по ст. 319 УК РФ как публичное оск</w:t>
      </w:r>
      <w:r>
        <w:t xml:space="preserve">орбление представителя власти при исполнении им своих должностных обязанностей и в связи с их исполнением. </w:t>
      </w:r>
    </w:p>
    <w:p w:rsidR="00A77B3E">
      <w:r>
        <w:t>При назначении наказания суд учитывает характер и степень общественной опасности содеянного и данные о личности подсудимого.</w:t>
      </w:r>
    </w:p>
    <w:p w:rsidR="00A77B3E">
      <w:r>
        <w:t>Так, ФИО</w:t>
      </w:r>
      <w:r w:rsidRPr="00250860">
        <w:t xml:space="preserve"> </w:t>
      </w:r>
      <w:r>
        <w:t>совершил престу</w:t>
      </w:r>
      <w:r>
        <w:t xml:space="preserve">пление небольшой тяжести, характеризуется по месту жительства </w:t>
      </w:r>
      <w:r>
        <w:t>посредственно</w:t>
      </w:r>
      <w:r>
        <w:t>, жалоб и заявлений со стороны соседей на него не поступало, официально не трудоустроен, на учете у врача нарколога и психиатра не состоит.</w:t>
      </w:r>
    </w:p>
    <w:p w:rsidR="00A77B3E">
      <w:r>
        <w:t xml:space="preserve">В соответствии с п. «и» ч. 1 ст.61 УК РФ </w:t>
      </w:r>
      <w:r>
        <w:t>смягчающим наказание обстоятельством суд признает активное способствование раскрытию и расследованию преступления, а также в соответствии с ч. 2 ст. 61 УК РФ суд признает смягчающими наказание обстоятельствами признание вины подсудимым и чистосердечное рас</w:t>
      </w:r>
      <w:r>
        <w:t xml:space="preserve">каяние в содеянном.  </w:t>
      </w:r>
    </w:p>
    <w:p w:rsidR="00A77B3E">
      <w:r>
        <w:t xml:space="preserve">В соответствии с п. «а» ч.1, ч.1.1 ст.63 УК РФ отягчающими наказание обстоятельствами суд признает рецидив преступлений, совершение преступления в состоянии опьянения. По мнению суда именно состояние опьянения явилось причиной </w:t>
      </w:r>
      <w:r>
        <w:t>совершения преступления.</w:t>
      </w:r>
    </w:p>
    <w:p w:rsidR="00A77B3E">
      <w: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</w:t>
      </w:r>
      <w:r>
        <w:t>наказание обстоятельств, отягчающих обстоятельств суд пришел к выводу, что подсу</w:t>
      </w:r>
      <w:r>
        <w:t>димому, необходимо, назначить  наказание</w:t>
      </w:r>
      <w:r w:rsidRPr="00250860">
        <w:t xml:space="preserve"> </w:t>
      </w:r>
      <w:r>
        <w:t xml:space="preserve">в виде обязательных работ. 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</w:t>
      </w:r>
      <w:r>
        <w:t>рации цели наказания, состоящие в исправлении осужденного и предупреждении совершения новых преступлений.</w:t>
      </w:r>
    </w:p>
    <w:p w:rsidR="00A77B3E">
      <w:r>
        <w:t>Гражданский иск по делу не заявлен.</w:t>
      </w:r>
    </w:p>
    <w:p w:rsidR="00A77B3E">
      <w:r>
        <w:t>Вещественных доказательств по делу нет.</w:t>
      </w:r>
    </w:p>
    <w:p w:rsidR="00A77B3E">
      <w:r>
        <w:t>Руководствуясь ст.ст. 307-309, 314-317 УПК Российской Федерации, мировой с</w:t>
      </w:r>
      <w:r>
        <w:t>удья</w:t>
      </w:r>
    </w:p>
    <w:p w:rsidR="00A77B3E"/>
    <w:p w:rsidR="00A77B3E">
      <w:r>
        <w:t xml:space="preserve">ПРИГОВОРИЛ: </w:t>
      </w:r>
    </w:p>
    <w:p w:rsidR="00A77B3E"/>
    <w:p w:rsidR="00A77B3E">
      <w:r>
        <w:t>Признать... виновным в совершении преступления, предусмотренного  ст. 319 УК РФ и назначить ему наказание – обязательные работы на срок 240  часов.</w:t>
      </w:r>
    </w:p>
    <w:p w:rsidR="00A77B3E">
      <w:r>
        <w:t xml:space="preserve">Меру пресечения в виде подписки о невыезде и надлежащем поведении </w:t>
      </w:r>
      <w:r>
        <w:t>фио</w:t>
      </w:r>
      <w:r>
        <w:t xml:space="preserve"> до вступления приг</w:t>
      </w:r>
      <w:r>
        <w:t xml:space="preserve">овора в законную силу оставить прежней. </w:t>
      </w:r>
    </w:p>
    <w:p w:rsidR="00A77B3E">
      <w:r>
        <w:t>Приговор может быть обжалован в Евпаторийский городской суд адрес в течение 10 суток со дня его провозглашения через мирового судью судебного участка №39 Евпаторийского судебного района (городской адрес), с соблюден</w:t>
      </w:r>
      <w:r>
        <w:t xml:space="preserve">ием требований, предусмотренных ст. 317 УПК Российской Федерации. </w:t>
      </w:r>
    </w:p>
    <w:p w:rsidR="00A77B3E"/>
    <w:p w:rsidR="00A77B3E"/>
    <w:p w:rsidR="00A77B3E">
      <w:r>
        <w:t>Мировой судья</w:t>
      </w:r>
      <w:r>
        <w:tab/>
      </w:r>
      <w:r>
        <w:rPr>
          <w:lang w:val="en-US"/>
        </w:rPr>
        <w:t xml:space="preserve">                                      </w:t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 w:rsidSect="00CB14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4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