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pStyle w:val="NoSpacing"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Дело №1-39</w:t>
      </w:r>
      <w:r>
        <w:rPr>
          <w:rFonts w:ascii="Times New Roman" w:hAnsi="Times New Roman"/>
          <w:sz w:val="27"/>
        </w:rPr>
        <w:t>-</w:t>
      </w:r>
      <w:r>
        <w:rPr>
          <w:rFonts w:ascii="Times New Roman" w:hAnsi="Times New Roman"/>
          <w:sz w:val="27"/>
        </w:rPr>
        <w:t>08</w:t>
      </w:r>
      <w:r>
        <w:rPr>
          <w:rFonts w:ascii="Times New Roman" w:hAnsi="Times New Roman"/>
          <w:sz w:val="27"/>
        </w:rPr>
        <w:t>/20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4</w:t>
      </w:r>
    </w:p>
    <w:p w14:paraId="02000000">
      <w:pPr>
        <w:pStyle w:val="NoSpacing"/>
        <w:jc w:val="center"/>
        <w:rPr>
          <w:rFonts w:ascii="Times New Roman" w:hAnsi="Times New Roman"/>
          <w:sz w:val="27"/>
        </w:rPr>
      </w:pPr>
    </w:p>
    <w:p w14:paraId="03000000">
      <w:pPr>
        <w:pStyle w:val="NoSpacing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ПРИГОВОР</w:t>
      </w:r>
    </w:p>
    <w:p w14:paraId="04000000">
      <w:pPr>
        <w:pStyle w:val="NoSpacing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ИМЕНЕМ РОССИЙСКОЙ ФЕДЕРАЦИИ</w:t>
      </w:r>
    </w:p>
    <w:p w14:paraId="05000000">
      <w:pPr>
        <w:pStyle w:val="NoSpacing"/>
        <w:jc w:val="center"/>
        <w:rPr>
          <w:rFonts w:ascii="Times New Roman" w:hAnsi="Times New Roman"/>
          <w:sz w:val="27"/>
        </w:rPr>
      </w:pPr>
    </w:p>
    <w:p w14:paraId="06000000">
      <w:pPr>
        <w:pStyle w:val="NoSpacing"/>
        <w:jc w:val="center"/>
        <w:rPr>
          <w:rFonts w:ascii="Times New Roman" w:hAnsi="Times New Roman"/>
          <w:sz w:val="27"/>
        </w:rPr>
      </w:pPr>
    </w:p>
    <w:p w14:paraId="07000000">
      <w:pPr>
        <w:pStyle w:val="NoSpacing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02 апреля 2024</w:t>
      </w:r>
      <w:r>
        <w:rPr>
          <w:rFonts w:ascii="Times New Roman" w:hAnsi="Times New Roman"/>
          <w:sz w:val="27"/>
        </w:rPr>
        <w:t xml:space="preserve"> года                         </w:t>
      </w:r>
      <w:r>
        <w:rPr>
          <w:rFonts w:ascii="Times New Roman" w:hAnsi="Times New Roman"/>
          <w:sz w:val="27"/>
        </w:rPr>
        <w:t xml:space="preserve">     </w:t>
      </w:r>
      <w:r>
        <w:rPr>
          <w:rFonts w:ascii="Times New Roman" w:hAnsi="Times New Roman"/>
          <w:sz w:val="27"/>
        </w:rPr>
        <w:t xml:space="preserve">              </w:t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>г. Евпатория</w:t>
      </w:r>
    </w:p>
    <w:p w14:paraId="08000000">
      <w:pPr>
        <w:pStyle w:val="NoSpacing"/>
        <w:jc w:val="center"/>
        <w:rPr>
          <w:rFonts w:ascii="Times New Roman" w:hAnsi="Times New Roman"/>
          <w:sz w:val="27"/>
        </w:rPr>
      </w:pPr>
    </w:p>
    <w:p w14:paraId="09000000">
      <w:pPr>
        <w:pStyle w:val="NoSpacing"/>
        <w:ind w:left="0"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Суд в составе</w:t>
      </w:r>
      <w:r>
        <w:rPr>
          <w:rFonts w:ascii="Times New Roman" w:hAnsi="Times New Roman"/>
          <w:sz w:val="27"/>
        </w:rPr>
        <w:t>:</w:t>
      </w:r>
    </w:p>
    <w:p w14:paraId="0A000000">
      <w:pPr>
        <w:pStyle w:val="NoSpacing"/>
        <w:ind w:left="708" w:firstLine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председательствующего </w:t>
      </w:r>
      <w:r>
        <w:rPr>
          <w:rStyle w:val="FontStyle110"/>
          <w:rFonts w:ascii="Times New Roman" w:hAnsi="Times New Roman"/>
          <w:sz w:val="27"/>
        </w:rPr>
        <w:t>мирового судьи судебного участка №39</w:t>
      </w:r>
      <w:r>
        <w:rPr>
          <w:rStyle w:val="FontStyle110"/>
          <w:rFonts w:ascii="Times New Roman" w:hAnsi="Times New Roman"/>
          <w:sz w:val="27"/>
        </w:rPr>
        <w:t xml:space="preserve"> Евпаторийского судебного района (городской округ Евпатория) Республики Крым </w:t>
      </w:r>
      <w:r>
        <w:rPr>
          <w:rStyle w:val="FontStyle110"/>
          <w:rFonts w:ascii="Times New Roman" w:hAnsi="Times New Roman"/>
          <w:sz w:val="27"/>
        </w:rPr>
        <w:t xml:space="preserve"> - </w:t>
      </w:r>
      <w:r>
        <w:rPr>
          <w:rFonts w:ascii="Times New Roman" w:hAnsi="Times New Roman"/>
          <w:sz w:val="27"/>
        </w:rPr>
        <w:t xml:space="preserve">Фроловой Е.А. </w:t>
      </w:r>
    </w:p>
    <w:p w14:paraId="0B000000">
      <w:pPr>
        <w:pStyle w:val="NoSpacing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 секретаре </w:t>
      </w:r>
      <w:r>
        <w:rPr>
          <w:rFonts w:ascii="Times New Roman" w:hAnsi="Times New Roman"/>
          <w:sz w:val="27"/>
        </w:rPr>
        <w:t>судебного заседания***</w:t>
      </w:r>
      <w:r>
        <w:rPr>
          <w:rFonts w:ascii="Times New Roman" w:hAnsi="Times New Roman"/>
          <w:sz w:val="27"/>
        </w:rPr>
        <w:t xml:space="preserve"> </w:t>
      </w:r>
    </w:p>
    <w:p w14:paraId="0C000000">
      <w:pPr>
        <w:pStyle w:val="NoSpacing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участием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государственного обвинителя </w:t>
      </w:r>
    </w:p>
    <w:p w14:paraId="0D000000">
      <w:pPr>
        <w:pStyle w:val="NoSpacing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</w:t>
      </w:r>
      <w:r>
        <w:rPr>
          <w:rFonts w:ascii="Times New Roman" w:hAnsi="Times New Roman"/>
          <w:sz w:val="27"/>
        </w:rPr>
        <w:t>омощника прокурора г. Евпатории ***</w:t>
      </w:r>
    </w:p>
    <w:p w14:paraId="0E000000">
      <w:pPr>
        <w:pStyle w:val="NoSpacing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защитника - адвоката ***</w:t>
      </w:r>
    </w:p>
    <w:p w14:paraId="0F000000">
      <w:pPr>
        <w:pStyle w:val="NoSpacing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подсудимого ***</w:t>
      </w:r>
    </w:p>
    <w:p w14:paraId="10000000">
      <w:pPr>
        <w:pStyle w:val="NoSpacing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рассмотре</w:t>
      </w:r>
      <w:r>
        <w:rPr>
          <w:rFonts w:ascii="Times New Roman" w:hAnsi="Times New Roman"/>
          <w:sz w:val="27"/>
        </w:rPr>
        <w:t xml:space="preserve">в </w:t>
      </w: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z w:val="27"/>
        </w:rPr>
        <w:t xml:space="preserve">  открытом </w:t>
      </w:r>
      <w:r>
        <w:rPr>
          <w:rFonts w:ascii="Times New Roman" w:hAnsi="Times New Roman"/>
          <w:sz w:val="27"/>
        </w:rPr>
        <w:t>судебном</w:t>
      </w:r>
      <w:r>
        <w:rPr>
          <w:rFonts w:ascii="Times New Roman" w:hAnsi="Times New Roman"/>
          <w:sz w:val="27"/>
        </w:rPr>
        <w:t xml:space="preserve"> заседании </w:t>
      </w:r>
      <w:r>
        <w:rPr>
          <w:rFonts w:ascii="Times New Roman" w:hAnsi="Times New Roman"/>
          <w:sz w:val="27"/>
        </w:rPr>
        <w:t>уголовное дело в отношении</w:t>
      </w:r>
      <w:r>
        <w:rPr>
          <w:rFonts w:ascii="Times New Roman" w:hAnsi="Times New Roman"/>
          <w:sz w:val="27"/>
        </w:rPr>
        <w:t xml:space="preserve"> </w:t>
      </w:r>
    </w:p>
    <w:p w14:paraId="11000000">
      <w:pPr>
        <w:pStyle w:val="NoSpacing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Римавичюса</w:t>
      </w:r>
      <w:r>
        <w:rPr>
          <w:rFonts w:ascii="Times New Roman" w:hAnsi="Times New Roman"/>
          <w:sz w:val="27"/>
        </w:rPr>
        <w:t xml:space="preserve"> Ивана Владимировича ***</w:t>
      </w:r>
      <w:r>
        <w:rPr>
          <w:rFonts w:ascii="Times New Roman" w:hAnsi="Times New Roman"/>
          <w:sz w:val="27"/>
        </w:rPr>
        <w:t>обвиняемо</w:t>
      </w:r>
      <w:r>
        <w:rPr>
          <w:rFonts w:ascii="Times New Roman" w:hAnsi="Times New Roman"/>
          <w:sz w:val="27"/>
        </w:rPr>
        <w:t>го</w:t>
      </w:r>
      <w:r>
        <w:rPr>
          <w:rFonts w:ascii="Times New Roman" w:hAnsi="Times New Roman"/>
          <w:sz w:val="27"/>
        </w:rPr>
        <w:t xml:space="preserve"> в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совершении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преступлени</w:t>
      </w:r>
      <w:r>
        <w:rPr>
          <w:rFonts w:ascii="Times New Roman" w:hAnsi="Times New Roman"/>
          <w:sz w:val="27"/>
        </w:rPr>
        <w:t>я</w:t>
      </w:r>
      <w:r>
        <w:rPr>
          <w:rFonts w:ascii="Times New Roman" w:hAnsi="Times New Roman"/>
          <w:sz w:val="27"/>
        </w:rPr>
        <w:t>, предусмотренн</w:t>
      </w:r>
      <w:r>
        <w:rPr>
          <w:rFonts w:ascii="Times New Roman" w:hAnsi="Times New Roman"/>
          <w:sz w:val="27"/>
        </w:rPr>
        <w:t>ого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ч.1 </w:t>
      </w:r>
      <w:r>
        <w:rPr>
          <w:rStyle w:val="FontStyle120"/>
          <w:b w:val="0"/>
          <w:sz w:val="27"/>
        </w:rPr>
        <w:t xml:space="preserve">ст. </w:t>
      </w:r>
      <w:r>
        <w:rPr>
          <w:rStyle w:val="FontStyle120"/>
          <w:b w:val="0"/>
          <w:sz w:val="27"/>
        </w:rPr>
        <w:t>158</w:t>
      </w:r>
      <w:r>
        <w:rPr>
          <w:rStyle w:val="FontStyle120"/>
          <w:b w:val="0"/>
          <w:sz w:val="27"/>
        </w:rPr>
        <w:t xml:space="preserve"> </w:t>
      </w:r>
      <w:r>
        <w:rPr>
          <w:rFonts w:ascii="Times New Roman" w:hAnsi="Times New Roman"/>
          <w:sz w:val="27"/>
        </w:rPr>
        <w:t>Уголовного кодекса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Российской Федерации,</w:t>
      </w:r>
    </w:p>
    <w:p w14:paraId="12000000">
      <w:pPr>
        <w:pStyle w:val="NoSpacing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УСТАНОВИЛ:</w:t>
      </w:r>
    </w:p>
    <w:p w14:paraId="13000000">
      <w:pPr>
        <w:pStyle w:val="NoSpacing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Римавичюс</w:t>
      </w:r>
      <w:r>
        <w:rPr>
          <w:rFonts w:ascii="Times New Roman" w:hAnsi="Times New Roman"/>
          <w:sz w:val="27"/>
        </w:rPr>
        <w:t xml:space="preserve"> И.В.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совершил</w:t>
      </w:r>
      <w:r>
        <w:rPr>
          <w:rFonts w:ascii="Times New Roman" w:hAnsi="Times New Roman"/>
          <w:sz w:val="27"/>
        </w:rPr>
        <w:t xml:space="preserve"> краж</w:t>
      </w:r>
      <w:r>
        <w:rPr>
          <w:rFonts w:ascii="Times New Roman" w:hAnsi="Times New Roman"/>
          <w:sz w:val="27"/>
        </w:rPr>
        <w:t>у</w:t>
      </w:r>
      <w:r>
        <w:rPr>
          <w:rFonts w:ascii="Times New Roman" w:hAnsi="Times New Roman"/>
          <w:sz w:val="27"/>
        </w:rPr>
        <w:t>, то есть тайное хищение чужого имущества</w:t>
      </w:r>
      <w:r>
        <w:rPr>
          <w:rFonts w:ascii="Times New Roman" w:hAnsi="Times New Roman"/>
          <w:sz w:val="27"/>
        </w:rPr>
        <w:t>, при следующих обстоятельствах</w:t>
      </w:r>
      <w:r>
        <w:rPr>
          <w:rFonts w:ascii="Times New Roman" w:hAnsi="Times New Roman"/>
          <w:sz w:val="27"/>
        </w:rPr>
        <w:t>.</w:t>
      </w:r>
    </w:p>
    <w:p w14:paraId="14000000">
      <w:pPr>
        <w:widowControl w:val="0"/>
        <w:spacing w:after="0" w:line="317" w:lineRule="exact"/>
        <w:ind w:left="0" w:firstLine="76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20 октября 2023 года примерно в 15</w:t>
      </w:r>
      <w:r>
        <w:rPr>
          <w:rFonts w:ascii="Times New Roman" w:hAnsi="Times New Roman"/>
          <w:color w:val="000000"/>
          <w:sz w:val="27"/>
        </w:rPr>
        <w:t xml:space="preserve"> час</w:t>
      </w:r>
      <w:r>
        <w:rPr>
          <w:rFonts w:ascii="Times New Roman" w:hAnsi="Times New Roman"/>
          <w:color w:val="000000"/>
          <w:sz w:val="27"/>
        </w:rPr>
        <w:t>.</w:t>
      </w:r>
      <w:r>
        <w:rPr>
          <w:rFonts w:ascii="Times New Roman" w:hAnsi="Times New Roman"/>
          <w:color w:val="000000"/>
          <w:sz w:val="27"/>
        </w:rPr>
        <w:t xml:space="preserve"> 00 мин</w:t>
      </w:r>
      <w:r>
        <w:rPr>
          <w:rFonts w:ascii="Times New Roman" w:hAnsi="Times New Roman"/>
          <w:color w:val="000000"/>
          <w:sz w:val="27"/>
        </w:rPr>
        <w:t>.</w:t>
      </w:r>
      <w:r>
        <w:rPr>
          <w:rFonts w:ascii="Times New Roman" w:hAnsi="Times New Roman"/>
          <w:color w:val="000000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>Римавичюс</w:t>
      </w:r>
      <w:r>
        <w:rPr>
          <w:rFonts w:ascii="Times New Roman" w:hAnsi="Times New Roman"/>
          <w:color w:val="000000"/>
          <w:sz w:val="27"/>
        </w:rPr>
        <w:t xml:space="preserve"> И.В., находясь </w:t>
      </w:r>
      <w:r>
        <w:rPr>
          <w:rFonts w:ascii="Times New Roman" w:hAnsi="Times New Roman"/>
          <w:color w:val="000000"/>
          <w:sz w:val="27"/>
        </w:rPr>
        <w:t xml:space="preserve">у </w:t>
      </w:r>
      <w:r>
        <w:rPr>
          <w:rFonts w:ascii="Times New Roman" w:hAnsi="Times New Roman"/>
          <w:color w:val="000000"/>
          <w:sz w:val="27"/>
        </w:rPr>
        <w:t xml:space="preserve"> вход</w:t>
      </w:r>
      <w:r>
        <w:rPr>
          <w:rFonts w:ascii="Times New Roman" w:hAnsi="Times New Roman"/>
          <w:color w:val="000000"/>
          <w:sz w:val="27"/>
        </w:rPr>
        <w:t>а</w:t>
      </w:r>
      <w:r>
        <w:rPr>
          <w:rFonts w:ascii="Times New Roman" w:hAnsi="Times New Roman"/>
          <w:color w:val="000000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>в магазин «П</w:t>
      </w:r>
      <w:r>
        <w:rPr>
          <w:rFonts w:ascii="Times New Roman" w:hAnsi="Times New Roman"/>
          <w:color w:val="000000"/>
          <w:sz w:val="27"/>
        </w:rPr>
        <w:t>ерсона</w:t>
      </w:r>
      <w:r>
        <w:rPr>
          <w:rFonts w:ascii="Times New Roman" w:hAnsi="Times New Roman"/>
          <w:color w:val="000000"/>
          <w:sz w:val="27"/>
        </w:rPr>
        <w:t>», расположенн</w:t>
      </w:r>
      <w:r>
        <w:rPr>
          <w:rFonts w:ascii="Times New Roman" w:hAnsi="Times New Roman"/>
          <w:color w:val="000000"/>
          <w:sz w:val="27"/>
        </w:rPr>
        <w:t>ого</w:t>
      </w:r>
      <w:r>
        <w:rPr>
          <w:rFonts w:ascii="Times New Roman" w:hAnsi="Times New Roman"/>
          <w:color w:val="000000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>по адресу:***и</w:t>
      </w:r>
      <w:r>
        <w:rPr>
          <w:rFonts w:ascii="Times New Roman" w:hAnsi="Times New Roman"/>
          <w:color w:val="000000"/>
          <w:sz w:val="27"/>
        </w:rPr>
        <w:t>мея умысел</w:t>
      </w:r>
      <w:r>
        <w:rPr>
          <w:rFonts w:ascii="Times New Roman" w:hAnsi="Times New Roman"/>
          <w:color w:val="000000"/>
          <w:sz w:val="27"/>
        </w:rPr>
        <w:t xml:space="preserve"> на тайное хищение чужого имущества, действуя из корыстн</w:t>
      </w:r>
      <w:r>
        <w:rPr>
          <w:rFonts w:ascii="Times New Roman" w:hAnsi="Times New Roman"/>
          <w:color w:val="000000"/>
          <w:sz w:val="27"/>
        </w:rPr>
        <w:t>ых побуждений</w:t>
      </w:r>
      <w:r>
        <w:rPr>
          <w:rFonts w:ascii="Times New Roman" w:hAnsi="Times New Roman"/>
          <w:color w:val="000000"/>
          <w:sz w:val="27"/>
        </w:rPr>
        <w:t xml:space="preserve">, </w:t>
      </w:r>
      <w:r>
        <w:rPr>
          <w:rFonts w:ascii="Times New Roman" w:hAnsi="Times New Roman"/>
          <w:color w:val="000000"/>
          <w:sz w:val="27"/>
        </w:rPr>
        <w:t xml:space="preserve">путем свободного доступа, </w:t>
      </w:r>
      <w:r>
        <w:rPr>
          <w:rFonts w:ascii="Times New Roman" w:hAnsi="Times New Roman"/>
          <w:color w:val="000000"/>
          <w:sz w:val="27"/>
        </w:rPr>
        <w:t xml:space="preserve">воспользовавшись </w:t>
      </w:r>
      <w:r>
        <w:rPr>
          <w:rFonts w:ascii="Times New Roman" w:hAnsi="Times New Roman"/>
          <w:color w:val="000000"/>
          <w:sz w:val="27"/>
        </w:rPr>
        <w:t xml:space="preserve">тем, что за его действиями никто не наблюдает, </w:t>
      </w:r>
      <w:r>
        <w:rPr>
          <w:rFonts w:ascii="Times New Roman" w:hAnsi="Times New Roman"/>
          <w:color w:val="000000"/>
          <w:sz w:val="27"/>
        </w:rPr>
        <w:t>тайно похитил</w:t>
      </w:r>
      <w:r>
        <w:rPr>
          <w:rFonts w:ascii="Times New Roman" w:hAnsi="Times New Roman"/>
          <w:color w:val="000000"/>
          <w:sz w:val="27"/>
        </w:rPr>
        <w:t xml:space="preserve"> висевшие на вешалке штаны черного цвета, стоимостью</w:t>
      </w:r>
      <w:r>
        <w:rPr>
          <w:rFonts w:ascii="Times New Roman" w:hAnsi="Times New Roman"/>
          <w:color w:val="000000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 xml:space="preserve">1000 рублей и спортивную куртку черного цвета </w:t>
      </w:r>
      <w:r>
        <w:rPr>
          <w:rFonts w:ascii="Times New Roman" w:hAnsi="Times New Roman"/>
          <w:color w:val="000000"/>
          <w:sz w:val="27"/>
        </w:rPr>
        <w:t xml:space="preserve">стоимостью </w:t>
      </w:r>
      <w:r>
        <w:rPr>
          <w:rFonts w:ascii="Times New Roman" w:hAnsi="Times New Roman"/>
          <w:color w:val="000000"/>
          <w:sz w:val="27"/>
        </w:rPr>
        <w:t>2000 рублей. П</w:t>
      </w:r>
      <w:r>
        <w:rPr>
          <w:rFonts w:ascii="Times New Roman" w:hAnsi="Times New Roman"/>
          <w:color w:val="000000"/>
          <w:sz w:val="27"/>
        </w:rPr>
        <w:t xml:space="preserve">осле чего </w:t>
      </w:r>
      <w:r>
        <w:rPr>
          <w:rFonts w:ascii="Times New Roman" w:hAnsi="Times New Roman"/>
          <w:color w:val="000000"/>
          <w:sz w:val="27"/>
        </w:rPr>
        <w:t xml:space="preserve"> с похищенным </w:t>
      </w:r>
      <w:r>
        <w:rPr>
          <w:rFonts w:ascii="Times New Roman" w:hAnsi="Times New Roman"/>
          <w:color w:val="000000"/>
          <w:sz w:val="27"/>
        </w:rPr>
        <w:t>с места совершения преступления скрылся</w:t>
      </w:r>
      <w:r>
        <w:rPr>
          <w:rFonts w:ascii="Times New Roman" w:hAnsi="Times New Roman"/>
          <w:color w:val="000000"/>
          <w:sz w:val="27"/>
        </w:rPr>
        <w:t>,</w:t>
      </w:r>
      <w:r>
        <w:rPr>
          <w:rFonts w:ascii="Times New Roman" w:hAnsi="Times New Roman"/>
          <w:color w:val="000000"/>
          <w:sz w:val="27"/>
        </w:rPr>
        <w:t xml:space="preserve"> распоряди</w:t>
      </w:r>
      <w:r>
        <w:rPr>
          <w:rFonts w:ascii="Times New Roman" w:hAnsi="Times New Roman"/>
          <w:color w:val="000000"/>
          <w:sz w:val="27"/>
        </w:rPr>
        <w:t>вшись п</w:t>
      </w:r>
      <w:r>
        <w:rPr>
          <w:rFonts w:ascii="Times New Roman" w:hAnsi="Times New Roman"/>
          <w:color w:val="000000"/>
          <w:sz w:val="27"/>
        </w:rPr>
        <w:t>охищенным по своему усмотрению</w:t>
      </w:r>
      <w:r>
        <w:rPr>
          <w:rFonts w:ascii="Times New Roman" w:hAnsi="Times New Roman"/>
          <w:color w:val="000000"/>
          <w:sz w:val="27"/>
        </w:rPr>
        <w:t>, чем</w:t>
      </w:r>
      <w:r>
        <w:rPr>
          <w:rFonts w:ascii="Times New Roman" w:hAnsi="Times New Roman"/>
          <w:color w:val="000000"/>
          <w:sz w:val="27"/>
        </w:rPr>
        <w:t xml:space="preserve"> причини</w:t>
      </w:r>
      <w:r>
        <w:rPr>
          <w:rFonts w:ascii="Times New Roman" w:hAnsi="Times New Roman"/>
          <w:color w:val="000000"/>
          <w:sz w:val="27"/>
        </w:rPr>
        <w:t xml:space="preserve">л </w:t>
      </w:r>
      <w:r>
        <w:rPr>
          <w:rFonts w:ascii="Times New Roman" w:hAnsi="Times New Roman"/>
          <w:color w:val="000000"/>
          <w:sz w:val="27"/>
        </w:rPr>
        <w:t>***</w:t>
      </w:r>
      <w:r>
        <w:rPr>
          <w:rFonts w:ascii="Times New Roman" w:hAnsi="Times New Roman"/>
          <w:color w:val="000000"/>
          <w:sz w:val="27"/>
        </w:rPr>
        <w:t xml:space="preserve"> имущественный вред </w:t>
      </w:r>
      <w:r>
        <w:rPr>
          <w:rFonts w:ascii="Times New Roman" w:hAnsi="Times New Roman"/>
          <w:color w:val="000000"/>
          <w:sz w:val="27"/>
        </w:rPr>
        <w:t>в размере 3000 рублей</w:t>
      </w:r>
      <w:r>
        <w:rPr>
          <w:rFonts w:ascii="Times New Roman" w:hAnsi="Times New Roman"/>
          <w:color w:val="000000"/>
          <w:sz w:val="27"/>
        </w:rPr>
        <w:t xml:space="preserve">, который не является для </w:t>
      </w:r>
      <w:r>
        <w:rPr>
          <w:rFonts w:ascii="Times New Roman" w:hAnsi="Times New Roman"/>
          <w:color w:val="000000"/>
          <w:sz w:val="27"/>
        </w:rPr>
        <w:t>нее</w:t>
      </w:r>
      <w:r>
        <w:rPr>
          <w:rFonts w:ascii="Times New Roman" w:hAnsi="Times New Roman"/>
          <w:color w:val="000000"/>
          <w:sz w:val="27"/>
        </w:rPr>
        <w:t xml:space="preserve"> значительным</w:t>
      </w:r>
      <w:r>
        <w:rPr>
          <w:rFonts w:ascii="Times New Roman" w:hAnsi="Times New Roman"/>
          <w:color w:val="000000"/>
          <w:sz w:val="27"/>
        </w:rPr>
        <w:t>.</w:t>
      </w:r>
    </w:p>
    <w:p w14:paraId="15000000">
      <w:pPr>
        <w:widowControl w:val="0"/>
        <w:spacing w:after="0" w:line="317" w:lineRule="exact"/>
        <w:ind w:left="0" w:firstLine="76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sz w:val="27"/>
        </w:rPr>
        <w:t xml:space="preserve">В судебном заседании подсудимый </w:t>
      </w:r>
      <w:r>
        <w:rPr>
          <w:rFonts w:ascii="Times New Roman" w:hAnsi="Times New Roman"/>
          <w:sz w:val="27"/>
        </w:rPr>
        <w:t>Римавичюс</w:t>
      </w:r>
      <w:r>
        <w:rPr>
          <w:rFonts w:ascii="Times New Roman" w:hAnsi="Times New Roman"/>
          <w:sz w:val="27"/>
        </w:rPr>
        <w:t xml:space="preserve"> И.В. заявил ходатайство о постановлении приговора без проведения судебного разбирательства, пояснил, что предъявленное обвинение ему понятно, с обвинением он согласен в полном объеме, обстоятельства совершения преступлени</w:t>
      </w:r>
      <w:r>
        <w:rPr>
          <w:rFonts w:ascii="Times New Roman" w:hAnsi="Times New Roman"/>
          <w:sz w:val="27"/>
        </w:rPr>
        <w:t>я</w:t>
      </w:r>
      <w:r>
        <w:rPr>
          <w:rFonts w:ascii="Times New Roman" w:hAnsi="Times New Roman"/>
          <w:sz w:val="27"/>
        </w:rPr>
        <w:t xml:space="preserve">, указанные в обвинительном </w:t>
      </w:r>
      <w:r>
        <w:rPr>
          <w:rFonts w:ascii="Times New Roman" w:hAnsi="Times New Roman"/>
          <w:sz w:val="27"/>
        </w:rPr>
        <w:t>акте,</w:t>
      </w:r>
      <w:r>
        <w:rPr>
          <w:rFonts w:ascii="Times New Roman" w:hAnsi="Times New Roman"/>
          <w:sz w:val="27"/>
        </w:rPr>
        <w:t xml:space="preserve"> и свою</w:t>
      </w:r>
      <w:r>
        <w:rPr>
          <w:rFonts w:ascii="Times New Roman" w:hAnsi="Times New Roman"/>
          <w:sz w:val="27"/>
        </w:rPr>
        <w:t xml:space="preserve"> вину в предъявленном обвинении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признает полностью. </w:t>
      </w:r>
      <w:r>
        <w:rPr>
          <w:rFonts w:ascii="Times New Roman" w:hAnsi="Times New Roman"/>
          <w:sz w:val="27"/>
        </w:rPr>
        <w:t>Суду при этом он пояснил, что х</w:t>
      </w:r>
      <w:r>
        <w:rPr>
          <w:rFonts w:ascii="Times New Roman" w:hAnsi="Times New Roman"/>
          <w:sz w:val="27"/>
        </w:rPr>
        <w:t>одатайство о постановлении приговора без проведения судебного разбирательства заявлено им добровольно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после консультации с защитником, он осознает характер и последствия постановления приговора </w:t>
      </w:r>
      <w:r>
        <w:rPr>
          <w:rFonts w:ascii="Times New Roman" w:hAnsi="Times New Roman"/>
          <w:sz w:val="27"/>
        </w:rPr>
        <w:t xml:space="preserve">в особом порядке судебного разбирательства и </w:t>
      </w:r>
      <w:r>
        <w:rPr>
          <w:rFonts w:ascii="Times New Roman" w:hAnsi="Times New Roman"/>
          <w:sz w:val="27"/>
        </w:rPr>
        <w:t>что приговор не может быть обжалован по основаниям, предусмотренным п.1 ст.389.15 УПК РФ.</w:t>
      </w:r>
    </w:p>
    <w:p w14:paraId="16000000">
      <w:pPr>
        <w:pStyle w:val="NoSpacing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Основанием применения особого порядка судебного разбирательства по данному уголовному делу, кроме ходатайства и согласия с обвинением подсудимого, добровольность и осознанность которого подтвердил его защитник, является также наличие согласия на то государс</w:t>
      </w:r>
      <w:r>
        <w:rPr>
          <w:rFonts w:ascii="Times New Roman" w:hAnsi="Times New Roman"/>
          <w:sz w:val="27"/>
        </w:rPr>
        <w:t>твенного обвинителя и потерпевшей</w:t>
      </w:r>
      <w:r>
        <w:rPr>
          <w:rFonts w:ascii="Times New Roman" w:hAnsi="Times New Roman"/>
          <w:sz w:val="27"/>
        </w:rPr>
        <w:t>, изложенн</w:t>
      </w:r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z w:val="27"/>
        </w:rPr>
        <w:t>го</w:t>
      </w:r>
      <w:r>
        <w:rPr>
          <w:rFonts w:ascii="Times New Roman" w:hAnsi="Times New Roman"/>
          <w:sz w:val="27"/>
        </w:rPr>
        <w:t xml:space="preserve"> в письменн</w:t>
      </w:r>
      <w:r>
        <w:rPr>
          <w:rFonts w:ascii="Times New Roman" w:hAnsi="Times New Roman"/>
          <w:sz w:val="27"/>
        </w:rPr>
        <w:t>ом</w:t>
      </w:r>
      <w:r>
        <w:rPr>
          <w:rFonts w:ascii="Times New Roman" w:hAnsi="Times New Roman"/>
          <w:sz w:val="27"/>
        </w:rPr>
        <w:t xml:space="preserve"> заявлени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>.</w:t>
      </w:r>
    </w:p>
    <w:p w14:paraId="17000000">
      <w:pPr>
        <w:pStyle w:val="NoSpacing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Суд удостоверился, что подсудимый осознает, в чем заключается смысл особого порядка судебного разбирательства и то, с какими материально-правовыми и процессуальными последствиями сопряжено использование этого порядка.</w:t>
      </w:r>
    </w:p>
    <w:p w14:paraId="18000000">
      <w:pPr>
        <w:pStyle w:val="NoSpacing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результате рассмотрения материалов уголовного дела суд пришел к выводу о виновности подсудимого, а также, что обвинение, с которым он согласился, обоснованно и подтверждается доказательствами, собранными по уголовному делу, </w:t>
      </w:r>
      <w:r>
        <w:rPr>
          <w:rFonts w:ascii="Times New Roman" w:hAnsi="Times New Roman"/>
          <w:sz w:val="27"/>
        </w:rPr>
        <w:t>условия для постановления приговора в особом порядке судебного разбирательства  соблюдены</w:t>
      </w:r>
      <w:r>
        <w:rPr>
          <w:rFonts w:ascii="Times New Roman" w:hAnsi="Times New Roman"/>
          <w:sz w:val="27"/>
        </w:rPr>
        <w:t>.</w:t>
      </w:r>
    </w:p>
    <w:p w14:paraId="19000000">
      <w:pPr>
        <w:pStyle w:val="NoSpacing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Действия подсудимо</w:t>
      </w:r>
      <w:r>
        <w:rPr>
          <w:rFonts w:ascii="Times New Roman" w:hAnsi="Times New Roman"/>
          <w:sz w:val="27"/>
        </w:rPr>
        <w:t>го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Римавичюса</w:t>
      </w:r>
      <w:r>
        <w:rPr>
          <w:rFonts w:ascii="Times New Roman" w:hAnsi="Times New Roman"/>
          <w:sz w:val="27"/>
        </w:rPr>
        <w:t xml:space="preserve"> И.В.</w:t>
      </w:r>
      <w:r>
        <w:rPr>
          <w:rFonts w:ascii="Times New Roman" w:hAnsi="Times New Roman"/>
          <w:sz w:val="27"/>
        </w:rPr>
        <w:t xml:space="preserve"> суд квалифицирует по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ч.1 ст. 158 УК РФ</w:t>
      </w:r>
      <w:r>
        <w:rPr>
          <w:rFonts w:ascii="Times New Roman" w:hAnsi="Times New Roman"/>
          <w:sz w:val="27"/>
        </w:rPr>
        <w:t xml:space="preserve"> как </w:t>
      </w:r>
      <w:r>
        <w:rPr>
          <w:rFonts w:ascii="Times New Roman" w:hAnsi="Times New Roman"/>
          <w:sz w:val="27"/>
        </w:rPr>
        <w:t>краж</w:t>
      </w:r>
      <w:r>
        <w:rPr>
          <w:rFonts w:ascii="Times New Roman" w:hAnsi="Times New Roman"/>
          <w:sz w:val="27"/>
        </w:rPr>
        <w:t>у</w:t>
      </w:r>
      <w:r>
        <w:rPr>
          <w:rFonts w:ascii="Times New Roman" w:hAnsi="Times New Roman"/>
          <w:sz w:val="27"/>
        </w:rPr>
        <w:t>, то есть тайное хищение чужого имущества</w:t>
      </w:r>
      <w:r>
        <w:rPr>
          <w:rFonts w:ascii="Times New Roman" w:hAnsi="Times New Roman"/>
          <w:sz w:val="27"/>
        </w:rPr>
        <w:t>.</w:t>
      </w:r>
    </w:p>
    <w:p w14:paraId="1A000000">
      <w:pPr>
        <w:spacing w:after="0" w:line="240" w:lineRule="atLeast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соответствии с ч. 2 ст. 15 УК РФ совершенн</w:t>
      </w:r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z w:val="27"/>
        </w:rPr>
        <w:t xml:space="preserve">е </w:t>
      </w:r>
      <w:r>
        <w:rPr>
          <w:rFonts w:ascii="Times New Roman" w:hAnsi="Times New Roman"/>
          <w:sz w:val="27"/>
        </w:rPr>
        <w:t>Римавичюсом</w:t>
      </w:r>
      <w:r>
        <w:rPr>
          <w:rFonts w:ascii="Times New Roman" w:hAnsi="Times New Roman"/>
          <w:sz w:val="27"/>
        </w:rPr>
        <w:t xml:space="preserve"> И.В. деяни</w:t>
      </w:r>
      <w:r>
        <w:rPr>
          <w:rFonts w:ascii="Times New Roman" w:hAnsi="Times New Roman"/>
          <w:sz w:val="27"/>
        </w:rPr>
        <w:t>е</w:t>
      </w:r>
      <w:r>
        <w:rPr>
          <w:rFonts w:ascii="Times New Roman" w:hAnsi="Times New Roman"/>
          <w:sz w:val="27"/>
        </w:rPr>
        <w:t xml:space="preserve"> относ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 xml:space="preserve">тся к категории преступлений небольшой тяжести, в </w:t>
      </w:r>
      <w:r>
        <w:rPr>
          <w:rFonts w:ascii="Times New Roman" w:hAnsi="Times New Roman"/>
          <w:sz w:val="27"/>
        </w:rPr>
        <w:t>связи</w:t>
      </w:r>
      <w:r>
        <w:rPr>
          <w:rFonts w:ascii="Times New Roman" w:hAnsi="Times New Roman"/>
          <w:sz w:val="27"/>
        </w:rPr>
        <w:t xml:space="preserve"> с чем оснований для изменения категории  преступлени</w:t>
      </w:r>
      <w:r>
        <w:rPr>
          <w:rFonts w:ascii="Times New Roman" w:hAnsi="Times New Roman"/>
          <w:sz w:val="27"/>
        </w:rPr>
        <w:t>я</w:t>
      </w:r>
      <w:r>
        <w:rPr>
          <w:rFonts w:ascii="Times New Roman" w:hAnsi="Times New Roman"/>
          <w:sz w:val="27"/>
        </w:rPr>
        <w:t xml:space="preserve"> на менее тяжкую категорию в соответствии с ч. 6 ст. 15 УК РФ не имеется.</w:t>
      </w:r>
    </w:p>
    <w:p w14:paraId="1B000000">
      <w:pPr>
        <w:pStyle w:val="NoSpacing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</w:t>
      </w:r>
      <w:r>
        <w:rPr>
          <w:rFonts w:ascii="Times New Roman" w:hAnsi="Times New Roman"/>
          <w:sz w:val="27"/>
        </w:rPr>
        <w:t xml:space="preserve"> назначении наказания подсудимо</w:t>
      </w:r>
      <w:r>
        <w:rPr>
          <w:rFonts w:ascii="Times New Roman" w:hAnsi="Times New Roman"/>
          <w:sz w:val="27"/>
        </w:rPr>
        <w:t>му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Римавичюсу</w:t>
      </w:r>
      <w:r>
        <w:rPr>
          <w:rFonts w:ascii="Times New Roman" w:hAnsi="Times New Roman"/>
          <w:sz w:val="27"/>
        </w:rPr>
        <w:t xml:space="preserve"> И.В.</w:t>
      </w:r>
      <w:r>
        <w:rPr>
          <w:rFonts w:ascii="Times New Roman" w:hAnsi="Times New Roman"/>
          <w:sz w:val="27"/>
        </w:rPr>
        <w:t xml:space="preserve"> суд в соответствии со ст.60 УК РФ учитывает характер и степень о</w:t>
      </w:r>
      <w:r>
        <w:rPr>
          <w:rFonts w:ascii="Times New Roman" w:hAnsi="Times New Roman"/>
          <w:sz w:val="27"/>
        </w:rPr>
        <w:t xml:space="preserve">бщественной </w:t>
      </w:r>
      <w:r>
        <w:rPr>
          <w:rFonts w:ascii="Times New Roman" w:hAnsi="Times New Roman"/>
          <w:sz w:val="27"/>
        </w:rPr>
        <w:t>опасности совершенн</w:t>
      </w:r>
      <w:r>
        <w:rPr>
          <w:rFonts w:ascii="Times New Roman" w:hAnsi="Times New Roman"/>
          <w:sz w:val="27"/>
        </w:rPr>
        <w:t>ого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им</w:t>
      </w:r>
      <w:r>
        <w:rPr>
          <w:rFonts w:ascii="Times New Roman" w:hAnsi="Times New Roman"/>
          <w:sz w:val="27"/>
        </w:rPr>
        <w:t xml:space="preserve"> преступлени</w:t>
      </w:r>
      <w:r>
        <w:rPr>
          <w:rFonts w:ascii="Times New Roman" w:hAnsi="Times New Roman"/>
          <w:sz w:val="27"/>
        </w:rPr>
        <w:t>я</w:t>
      </w:r>
      <w:r>
        <w:rPr>
          <w:rFonts w:ascii="Times New Roman" w:hAnsi="Times New Roman"/>
          <w:sz w:val="27"/>
        </w:rPr>
        <w:t>, отнесенн</w:t>
      </w:r>
      <w:r>
        <w:rPr>
          <w:rFonts w:ascii="Times New Roman" w:hAnsi="Times New Roman"/>
          <w:sz w:val="27"/>
        </w:rPr>
        <w:t>ого</w:t>
      </w:r>
      <w:r>
        <w:rPr>
          <w:rFonts w:ascii="Times New Roman" w:hAnsi="Times New Roman"/>
          <w:sz w:val="27"/>
        </w:rPr>
        <w:t xml:space="preserve"> к категории преступлений неболь</w:t>
      </w:r>
      <w:r>
        <w:rPr>
          <w:rFonts w:ascii="Times New Roman" w:hAnsi="Times New Roman"/>
          <w:sz w:val="27"/>
        </w:rPr>
        <w:t>шой тяжести, направленн</w:t>
      </w:r>
      <w:r>
        <w:rPr>
          <w:rFonts w:ascii="Times New Roman" w:hAnsi="Times New Roman"/>
          <w:sz w:val="27"/>
        </w:rPr>
        <w:t>ого</w:t>
      </w:r>
      <w:r>
        <w:rPr>
          <w:rFonts w:ascii="Times New Roman" w:hAnsi="Times New Roman"/>
          <w:sz w:val="27"/>
        </w:rPr>
        <w:t xml:space="preserve"> против </w:t>
      </w:r>
      <w:r>
        <w:rPr>
          <w:rFonts w:ascii="Times New Roman" w:hAnsi="Times New Roman"/>
          <w:sz w:val="27"/>
        </w:rPr>
        <w:t>собственности</w:t>
      </w:r>
      <w:r>
        <w:rPr>
          <w:rFonts w:ascii="Times New Roman" w:hAnsi="Times New Roman"/>
          <w:sz w:val="27"/>
        </w:rPr>
        <w:t>, данные о личности подсудимого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Римавичюса</w:t>
      </w:r>
      <w:r>
        <w:rPr>
          <w:rFonts w:ascii="Times New Roman" w:hAnsi="Times New Roman"/>
          <w:sz w:val="27"/>
        </w:rPr>
        <w:t xml:space="preserve"> И.В.,</w:t>
      </w:r>
      <w:r>
        <w:rPr>
          <w:rFonts w:ascii="Times New Roman" w:hAnsi="Times New Roman"/>
          <w:sz w:val="27"/>
        </w:rPr>
        <w:t xml:space="preserve"> который</w:t>
      </w:r>
      <w:r>
        <w:rPr>
          <w:rFonts w:ascii="Times New Roman" w:hAnsi="Times New Roman"/>
          <w:sz w:val="27"/>
        </w:rPr>
        <w:t xml:space="preserve"> ***</w:t>
      </w:r>
      <w:r>
        <w:rPr>
          <w:rFonts w:ascii="Times New Roman" w:hAnsi="Times New Roman"/>
          <w:sz w:val="27"/>
        </w:rPr>
        <w:t xml:space="preserve"> обстоятельства, смягчающие и отягчающие наказание, а также </w:t>
      </w:r>
      <w:r>
        <w:rPr>
          <w:rFonts w:ascii="Times New Roman" w:hAnsi="Times New Roman"/>
          <w:sz w:val="27"/>
        </w:rPr>
        <w:t xml:space="preserve">влияние назначенного наказания </w:t>
      </w:r>
      <w:r>
        <w:rPr>
          <w:rFonts w:ascii="Times New Roman" w:hAnsi="Times New Roman"/>
          <w:sz w:val="27"/>
        </w:rPr>
        <w:t>на исправление подсудимо</w:t>
      </w:r>
      <w:r>
        <w:rPr>
          <w:rFonts w:ascii="Times New Roman" w:hAnsi="Times New Roman"/>
          <w:sz w:val="27"/>
        </w:rPr>
        <w:t>го</w:t>
      </w:r>
      <w:r>
        <w:rPr>
          <w:rFonts w:ascii="Times New Roman" w:hAnsi="Times New Roman"/>
          <w:sz w:val="27"/>
        </w:rPr>
        <w:t xml:space="preserve"> и на условия жизни е</w:t>
      </w:r>
      <w:r>
        <w:rPr>
          <w:rFonts w:ascii="Times New Roman" w:hAnsi="Times New Roman"/>
          <w:sz w:val="27"/>
        </w:rPr>
        <w:t>го</w:t>
      </w:r>
      <w:r>
        <w:rPr>
          <w:rFonts w:ascii="Times New Roman" w:hAnsi="Times New Roman"/>
          <w:sz w:val="27"/>
        </w:rPr>
        <w:t xml:space="preserve"> семьи. </w:t>
      </w:r>
    </w:p>
    <w:p w14:paraId="1C000000">
      <w:pPr>
        <w:pStyle w:val="HTMLPreformatted"/>
        <w:ind w:left="0" w:firstLine="54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Обстоятельствами, смягчающими наказание </w:t>
      </w:r>
      <w:r>
        <w:rPr>
          <w:rFonts w:ascii="Times New Roman" w:hAnsi="Times New Roman"/>
          <w:color w:val="000000"/>
          <w:sz w:val="27"/>
        </w:rPr>
        <w:t>Римавичюса</w:t>
      </w:r>
      <w:r>
        <w:rPr>
          <w:rFonts w:ascii="Times New Roman" w:hAnsi="Times New Roman"/>
          <w:color w:val="000000"/>
          <w:sz w:val="27"/>
        </w:rPr>
        <w:t xml:space="preserve"> И.В.</w:t>
      </w:r>
      <w:r>
        <w:rPr>
          <w:rFonts w:ascii="Times New Roman" w:hAnsi="Times New Roman"/>
          <w:color w:val="000000"/>
          <w:sz w:val="27"/>
        </w:rPr>
        <w:t xml:space="preserve">, </w:t>
      </w:r>
      <w:r>
        <w:rPr>
          <w:rFonts w:ascii="Times New Roman" w:hAnsi="Times New Roman"/>
          <w:color w:val="000000"/>
          <w:sz w:val="27"/>
        </w:rPr>
        <w:t xml:space="preserve">суд признает </w:t>
      </w:r>
      <w:r>
        <w:rPr>
          <w:rFonts w:ascii="Times New Roman" w:hAnsi="Times New Roman"/>
          <w:color w:val="000000"/>
          <w:sz w:val="27"/>
        </w:rPr>
        <w:t xml:space="preserve">в соответствии с п. «и» ч. 1 ст. 61 УК РФ </w:t>
      </w:r>
      <w:r>
        <w:rPr>
          <w:rFonts w:ascii="Times New Roman" w:hAnsi="Times New Roman"/>
          <w:color w:val="000000"/>
          <w:sz w:val="27"/>
        </w:rPr>
        <w:t>явк</w:t>
      </w:r>
      <w:r>
        <w:rPr>
          <w:rFonts w:ascii="Times New Roman" w:hAnsi="Times New Roman"/>
          <w:color w:val="000000"/>
          <w:sz w:val="27"/>
        </w:rPr>
        <w:t>у</w:t>
      </w:r>
      <w:r>
        <w:rPr>
          <w:rFonts w:ascii="Times New Roman" w:hAnsi="Times New Roman"/>
          <w:color w:val="000000"/>
          <w:sz w:val="27"/>
        </w:rPr>
        <w:t xml:space="preserve"> с повинной</w:t>
      </w:r>
      <w:r>
        <w:rPr>
          <w:rFonts w:ascii="Times New Roman" w:hAnsi="Times New Roman"/>
          <w:color w:val="000000"/>
          <w:sz w:val="27"/>
        </w:rPr>
        <w:t>,</w:t>
      </w:r>
      <w:r>
        <w:rPr>
          <w:rFonts w:ascii="Times New Roman" w:hAnsi="Times New Roman"/>
          <w:color w:val="000000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>активное способствование раскрытию и расследованию преступлени</w:t>
      </w:r>
      <w:r>
        <w:rPr>
          <w:rFonts w:ascii="Times New Roman" w:hAnsi="Times New Roman"/>
          <w:color w:val="000000"/>
          <w:sz w:val="27"/>
        </w:rPr>
        <w:t>я</w:t>
      </w:r>
      <w:r>
        <w:rPr>
          <w:rFonts w:ascii="Times New Roman" w:hAnsi="Times New Roman"/>
          <w:color w:val="000000"/>
          <w:sz w:val="27"/>
        </w:rPr>
        <w:t xml:space="preserve">, </w:t>
      </w:r>
      <w:r>
        <w:rPr>
          <w:rFonts w:ascii="Times New Roman" w:hAnsi="Times New Roman"/>
          <w:color w:val="000000"/>
          <w:sz w:val="27"/>
        </w:rPr>
        <w:t>под которым</w:t>
      </w:r>
      <w:r>
        <w:rPr>
          <w:rFonts w:ascii="Times New Roman" w:hAnsi="Times New Roman"/>
          <w:color w:val="000000"/>
          <w:sz w:val="27"/>
        </w:rPr>
        <w:t>и</w:t>
      </w:r>
      <w:r>
        <w:rPr>
          <w:rFonts w:ascii="Times New Roman" w:hAnsi="Times New Roman"/>
          <w:color w:val="000000"/>
          <w:sz w:val="27"/>
        </w:rPr>
        <w:t xml:space="preserve"> суд понимает оказание помощи в раскрытии и расследовании преступлени</w:t>
      </w:r>
      <w:r>
        <w:rPr>
          <w:rFonts w:ascii="Times New Roman" w:hAnsi="Times New Roman"/>
          <w:color w:val="000000"/>
          <w:sz w:val="27"/>
        </w:rPr>
        <w:t>я</w:t>
      </w:r>
      <w:r>
        <w:rPr>
          <w:rFonts w:ascii="Times New Roman" w:hAnsi="Times New Roman"/>
          <w:color w:val="000000"/>
          <w:sz w:val="27"/>
        </w:rPr>
        <w:t xml:space="preserve"> путем дачи правдивых показаний об обстоятельствах совершения преступлени</w:t>
      </w:r>
      <w:r>
        <w:rPr>
          <w:rFonts w:ascii="Times New Roman" w:hAnsi="Times New Roman"/>
          <w:color w:val="000000"/>
          <w:sz w:val="27"/>
        </w:rPr>
        <w:t>я</w:t>
      </w:r>
      <w:r>
        <w:rPr>
          <w:rFonts w:ascii="Times New Roman" w:hAnsi="Times New Roman"/>
          <w:color w:val="000000"/>
          <w:sz w:val="27"/>
        </w:rPr>
        <w:t xml:space="preserve"> и своей роли в нем, </w:t>
      </w:r>
      <w:r>
        <w:rPr>
          <w:rFonts w:ascii="Times New Roman" w:hAnsi="Times New Roman"/>
          <w:color w:val="000000"/>
          <w:sz w:val="27"/>
        </w:rPr>
        <w:t>в соответствии с п. «г» ч.1 ст</w:t>
      </w:r>
      <w:r>
        <w:rPr>
          <w:rFonts w:ascii="Times New Roman" w:hAnsi="Times New Roman"/>
          <w:color w:val="000000"/>
          <w:sz w:val="27"/>
        </w:rPr>
        <w:t xml:space="preserve">.61 УК РФ – наличие *** у виновного, </w:t>
      </w:r>
      <w:r>
        <w:rPr>
          <w:rFonts w:ascii="Times New Roman" w:hAnsi="Times New Roman"/>
          <w:color w:val="000000"/>
          <w:sz w:val="27"/>
        </w:rPr>
        <w:t xml:space="preserve">в силу ч. 2 ст. 61 УК РФ - признание </w:t>
      </w:r>
      <w:r>
        <w:rPr>
          <w:rFonts w:ascii="Times New Roman" w:hAnsi="Times New Roman"/>
          <w:color w:val="000000"/>
          <w:sz w:val="27"/>
        </w:rPr>
        <w:t xml:space="preserve">им </w:t>
      </w:r>
      <w:r>
        <w:rPr>
          <w:rFonts w:ascii="Times New Roman" w:hAnsi="Times New Roman"/>
          <w:color w:val="000000"/>
          <w:sz w:val="27"/>
        </w:rPr>
        <w:t>вины, чистосердечное раскаяние в совершенн</w:t>
      </w:r>
      <w:r>
        <w:rPr>
          <w:rFonts w:ascii="Times New Roman" w:hAnsi="Times New Roman"/>
          <w:color w:val="000000"/>
          <w:sz w:val="27"/>
        </w:rPr>
        <w:t>ом</w:t>
      </w:r>
      <w:r>
        <w:rPr>
          <w:rFonts w:ascii="Times New Roman" w:hAnsi="Times New Roman"/>
          <w:color w:val="000000"/>
          <w:sz w:val="27"/>
        </w:rPr>
        <w:t xml:space="preserve"> преступлени</w:t>
      </w:r>
      <w:r>
        <w:rPr>
          <w:rFonts w:ascii="Times New Roman" w:hAnsi="Times New Roman"/>
          <w:color w:val="000000"/>
          <w:sz w:val="27"/>
        </w:rPr>
        <w:t>и</w:t>
      </w:r>
      <w:r>
        <w:rPr>
          <w:rFonts w:ascii="Times New Roman" w:hAnsi="Times New Roman"/>
          <w:color w:val="000000"/>
          <w:sz w:val="27"/>
        </w:rPr>
        <w:t xml:space="preserve">, </w:t>
      </w:r>
      <w:r>
        <w:rPr>
          <w:rFonts w:ascii="Times New Roman" w:hAnsi="Times New Roman"/>
          <w:color w:val="000000"/>
          <w:sz w:val="27"/>
        </w:rPr>
        <w:t xml:space="preserve">неудовлетворительное </w:t>
      </w:r>
      <w:r>
        <w:rPr>
          <w:rFonts w:ascii="Times New Roman" w:hAnsi="Times New Roman"/>
          <w:color w:val="000000"/>
          <w:sz w:val="27"/>
        </w:rPr>
        <w:t xml:space="preserve">состояние </w:t>
      </w:r>
      <w:r>
        <w:rPr>
          <w:rFonts w:ascii="Times New Roman" w:hAnsi="Times New Roman"/>
          <w:color w:val="000000"/>
          <w:sz w:val="27"/>
        </w:rPr>
        <w:t xml:space="preserve">здоровья </w:t>
      </w:r>
      <w:r>
        <w:rPr>
          <w:rFonts w:ascii="Times New Roman" w:hAnsi="Times New Roman"/>
          <w:color w:val="000000"/>
          <w:sz w:val="27"/>
        </w:rPr>
        <w:t>Римавичюса</w:t>
      </w:r>
      <w:r>
        <w:rPr>
          <w:rFonts w:ascii="Times New Roman" w:hAnsi="Times New Roman"/>
          <w:color w:val="000000"/>
          <w:sz w:val="27"/>
        </w:rPr>
        <w:t xml:space="preserve"> И.В.</w:t>
      </w:r>
      <w:r>
        <w:rPr>
          <w:rFonts w:ascii="Times New Roman" w:hAnsi="Times New Roman"/>
          <w:color w:val="000000"/>
          <w:sz w:val="27"/>
        </w:rPr>
        <w:t xml:space="preserve"> вследствие наличия всех имеющихся у него заболеваний</w:t>
      </w:r>
      <w:r>
        <w:rPr>
          <w:rFonts w:ascii="Times New Roman" w:hAnsi="Times New Roman"/>
          <w:sz w:val="27"/>
        </w:rPr>
        <w:t xml:space="preserve">***Вместе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виновного, его поведением во время или после совершения преступления, которые могли бы служить основанием для применения ст. 64 </w:t>
      </w:r>
      <w:r>
        <w:rPr>
          <w:rFonts w:ascii="Times New Roman" w:hAnsi="Times New Roman"/>
          <w:sz w:val="27"/>
        </w:rPr>
        <w:t xml:space="preserve">УК РФ, то </w:t>
      </w:r>
      <w:r>
        <w:rPr>
          <w:rFonts w:ascii="Times New Roman" w:hAnsi="Times New Roman"/>
          <w:sz w:val="27"/>
        </w:rPr>
        <w:t>е</w:t>
      </w:r>
      <w:r>
        <w:rPr>
          <w:rFonts w:ascii="Times New Roman" w:hAnsi="Times New Roman"/>
          <w:sz w:val="27"/>
        </w:rPr>
        <w:t>сть</w:t>
      </w:r>
      <w:r>
        <w:rPr>
          <w:rFonts w:ascii="Times New Roman" w:hAnsi="Times New Roman"/>
          <w:sz w:val="27"/>
        </w:rPr>
        <w:t xml:space="preserve"> для назначения более мягкого наказания, чем предусмотрено за данное преступление.</w:t>
      </w:r>
    </w:p>
    <w:p w14:paraId="1D000000">
      <w:pPr>
        <w:spacing w:after="0" w:line="240" w:lineRule="atLeast"/>
        <w:ind w:left="0" w:firstLine="708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sz w:val="27"/>
        </w:rPr>
        <w:t>Обстоятельством,</w:t>
      </w:r>
      <w:r>
        <w:rPr>
          <w:rFonts w:ascii="Times New Roman" w:hAnsi="Times New Roman"/>
          <w:sz w:val="27"/>
        </w:rPr>
        <w:t xml:space="preserve"> отягчающим наказание подсудимого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в соответствии с положениями п. «а» ч.1 ст. 63 УК РФ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суд признает рецидив преступлений</w:t>
      </w:r>
      <w:r>
        <w:rPr>
          <w:rFonts w:ascii="Times New Roman" w:hAnsi="Times New Roman"/>
          <w:sz w:val="27"/>
        </w:rPr>
        <w:t xml:space="preserve">, который образует непогашенная судимость по приговору Евпаторийского городского суда Республики Крым </w:t>
      </w:r>
      <w:r>
        <w:rPr>
          <w:rFonts w:ascii="Times New Roman" w:hAnsi="Times New Roman"/>
          <w:sz w:val="27"/>
        </w:rPr>
        <w:t>от 14.02.2023 года по п. «б» ч.2 ст.158 УК РФ</w:t>
      </w:r>
      <w:r>
        <w:rPr>
          <w:rFonts w:ascii="Times New Roman" w:hAnsi="Times New Roman"/>
          <w:sz w:val="27"/>
        </w:rPr>
        <w:t>.</w:t>
      </w:r>
      <w:r>
        <w:rPr>
          <w:rFonts w:ascii="Times New Roman" w:hAnsi="Times New Roman"/>
          <w:b/>
          <w:sz w:val="27"/>
        </w:rPr>
        <w:t xml:space="preserve"> </w:t>
      </w:r>
    </w:p>
    <w:p w14:paraId="1E000000">
      <w:pPr>
        <w:spacing w:after="0" w:line="240" w:lineRule="atLeast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 наказания, судом  не установлено.</w:t>
      </w:r>
    </w:p>
    <w:p w14:paraId="1F000000">
      <w:pPr>
        <w:pStyle w:val="NoSpacing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 таких обстоятельствах, с учетом требований</w:t>
      </w:r>
      <w:r>
        <w:rPr>
          <w:rFonts w:ascii="Times New Roman" w:hAnsi="Times New Roman"/>
          <w:sz w:val="27"/>
        </w:rPr>
        <w:t xml:space="preserve"> ч.5 ст.18,</w:t>
      </w:r>
      <w:r>
        <w:rPr>
          <w:rFonts w:ascii="Times New Roman" w:hAnsi="Times New Roman"/>
          <w:sz w:val="27"/>
        </w:rPr>
        <w:t xml:space="preserve"> ч.5 ст.62, ч.1 ст.68 УК РФ, характера и степени общественной опасности ранее совершенных преступлений, обстоятельств, в силу которых исправительное воздействие предыдущих наказаний оказалось недостаточным, суд считает, что в целях восстановления социальной справедливости, исправления подсудимого и предупреждения совершения им новых преступлений, </w:t>
      </w:r>
      <w:r>
        <w:rPr>
          <w:rFonts w:ascii="Times New Roman" w:hAnsi="Times New Roman"/>
          <w:sz w:val="27"/>
        </w:rPr>
        <w:t>Римавичюс</w:t>
      </w:r>
      <w:r>
        <w:rPr>
          <w:rFonts w:ascii="Times New Roman" w:hAnsi="Times New Roman"/>
          <w:sz w:val="27"/>
        </w:rPr>
        <w:t>у</w:t>
      </w:r>
      <w:r>
        <w:rPr>
          <w:rFonts w:ascii="Times New Roman" w:hAnsi="Times New Roman"/>
          <w:sz w:val="27"/>
        </w:rPr>
        <w:t xml:space="preserve"> И.В. необходимо назначить наказание</w:t>
      </w:r>
      <w:r>
        <w:rPr>
          <w:rFonts w:ascii="Times New Roman" w:hAnsi="Times New Roman"/>
          <w:sz w:val="27"/>
        </w:rPr>
        <w:t xml:space="preserve"> в виде лишения свободы с учетом положений ч.2 ст.68 УК РФ.</w:t>
      </w:r>
    </w:p>
    <w:p w14:paraId="20000000">
      <w:pPr>
        <w:pStyle w:val="NoSpacing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Оснований для применения в отношении </w:t>
      </w:r>
      <w:r>
        <w:rPr>
          <w:rFonts w:ascii="Times New Roman" w:hAnsi="Times New Roman"/>
          <w:sz w:val="27"/>
        </w:rPr>
        <w:t>Римавичюса</w:t>
      </w:r>
      <w:r>
        <w:rPr>
          <w:rFonts w:ascii="Times New Roman" w:hAnsi="Times New Roman"/>
          <w:sz w:val="27"/>
        </w:rPr>
        <w:t xml:space="preserve"> И.В. положений ч.3 ст.68 УК РФ, а также для назначения </w:t>
      </w:r>
      <w:r>
        <w:rPr>
          <w:rFonts w:ascii="Times New Roman" w:hAnsi="Times New Roman"/>
          <w:sz w:val="27"/>
        </w:rPr>
        <w:t>Римавичюсу</w:t>
      </w:r>
      <w:r>
        <w:rPr>
          <w:rFonts w:ascii="Times New Roman" w:hAnsi="Times New Roman"/>
          <w:sz w:val="27"/>
        </w:rPr>
        <w:t xml:space="preserve"> И.В. иного, менее строго вида наказания суд не усматривает.</w:t>
      </w:r>
    </w:p>
    <w:p w14:paraId="21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 этом суд приходит к выводу, что исправление подсудимого не возможно без реальной изоляции его от общества на протяжении определенного периода времени и не усматривает правовых оснований  для применения в отношении </w:t>
      </w:r>
      <w:r>
        <w:rPr>
          <w:rFonts w:ascii="Times New Roman" w:hAnsi="Times New Roman"/>
          <w:sz w:val="27"/>
        </w:rPr>
        <w:t>Римавичюс</w:t>
      </w:r>
      <w:r>
        <w:rPr>
          <w:rFonts w:ascii="Times New Roman" w:hAnsi="Times New Roman"/>
          <w:sz w:val="27"/>
        </w:rPr>
        <w:t>а</w:t>
      </w:r>
      <w:r>
        <w:rPr>
          <w:rFonts w:ascii="Times New Roman" w:hAnsi="Times New Roman"/>
          <w:sz w:val="27"/>
        </w:rPr>
        <w:t xml:space="preserve"> И.В.</w:t>
      </w:r>
      <w:r>
        <w:rPr>
          <w:rFonts w:ascii="Times New Roman" w:hAnsi="Times New Roman"/>
          <w:sz w:val="27"/>
        </w:rPr>
        <w:t xml:space="preserve"> положений ст.ст.73, 53.1 УК РФ, то есть не усматривает оснований для его условного осуждения, а также для замены наказания в виде лишения свободы принудительными</w:t>
      </w:r>
      <w:r>
        <w:rPr>
          <w:rFonts w:ascii="Times New Roman" w:hAnsi="Times New Roman"/>
          <w:sz w:val="27"/>
        </w:rPr>
        <w:t xml:space="preserve"> работами.</w:t>
      </w:r>
    </w:p>
    <w:p w14:paraId="22000000">
      <w:pPr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Разрешая вопрос о назначении вида исправительного учреждения, суд, руководствуясь  п. «в» ч.1 ст.58 УК РФ, назначает отбытие лишения свободы виновному в исправительной  колонии строгого режима, поскольку в его деянии имеет место </w:t>
      </w:r>
      <w:r>
        <w:rPr>
          <w:rFonts w:ascii="Times New Roman" w:hAnsi="Times New Roman"/>
          <w:color w:val="000000"/>
          <w:sz w:val="27"/>
        </w:rPr>
        <w:t xml:space="preserve"> ***.</w:t>
      </w:r>
    </w:p>
    <w:p w14:paraId="23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 не имеется.</w:t>
      </w:r>
    </w:p>
    <w:p w14:paraId="24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Гражданский иск по делу не заявлен.</w:t>
      </w:r>
    </w:p>
    <w:p w14:paraId="25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Вещественны</w:t>
      </w:r>
      <w:r>
        <w:rPr>
          <w:rFonts w:ascii="Times New Roman" w:hAnsi="Times New Roman"/>
          <w:sz w:val="27"/>
        </w:rPr>
        <w:t>х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доказательств по делу не имеется</w:t>
      </w:r>
      <w:r>
        <w:rPr>
          <w:rFonts w:ascii="Times New Roman" w:hAnsi="Times New Roman"/>
          <w:sz w:val="27"/>
        </w:rPr>
        <w:t>.</w:t>
      </w:r>
    </w:p>
    <w:p w14:paraId="26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 целью обеспечения исполнения приговора суд считает необходимым избрать </w:t>
      </w:r>
      <w:r>
        <w:rPr>
          <w:rFonts w:ascii="Times New Roman" w:hAnsi="Times New Roman"/>
          <w:sz w:val="27"/>
        </w:rPr>
        <w:t>Римавичюсу</w:t>
      </w:r>
      <w:r>
        <w:rPr>
          <w:rFonts w:ascii="Times New Roman" w:hAnsi="Times New Roman"/>
          <w:sz w:val="27"/>
        </w:rPr>
        <w:t xml:space="preserve"> И.В. </w:t>
      </w:r>
      <w:r>
        <w:rPr>
          <w:rFonts w:ascii="Times New Roman" w:hAnsi="Times New Roman"/>
          <w:sz w:val="27"/>
        </w:rPr>
        <w:t xml:space="preserve">до вступления приговора в законную силу </w:t>
      </w:r>
      <w:r>
        <w:rPr>
          <w:rFonts w:ascii="Times New Roman" w:hAnsi="Times New Roman"/>
          <w:sz w:val="27"/>
        </w:rPr>
        <w:t>меру пресечения в виде заключения под стражу, отменив при этом меру процессуального принуждения в виде обязательства о явке.</w:t>
      </w:r>
    </w:p>
    <w:p w14:paraId="27000000">
      <w:pPr>
        <w:pStyle w:val="NoSpacing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</w:t>
      </w:r>
      <w:r>
        <w:rPr>
          <w:rFonts w:ascii="Times New Roman" w:hAnsi="Times New Roman"/>
          <w:sz w:val="27"/>
        </w:rPr>
        <w:t>уководствуясь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ст. ст. 314 - 31</w:t>
      </w:r>
      <w:r>
        <w:rPr>
          <w:rFonts w:ascii="Times New Roman" w:hAnsi="Times New Roman"/>
          <w:sz w:val="27"/>
        </w:rPr>
        <w:t>7</w:t>
      </w:r>
      <w:r>
        <w:rPr>
          <w:rFonts w:ascii="Times New Roman" w:hAnsi="Times New Roman"/>
          <w:sz w:val="27"/>
        </w:rPr>
        <w:t xml:space="preserve"> Уголовно-процессуального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кодекса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Российской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Федерации, </w:t>
      </w:r>
      <w:r>
        <w:rPr>
          <w:rFonts w:ascii="Times New Roman" w:hAnsi="Times New Roman"/>
          <w:sz w:val="27"/>
        </w:rPr>
        <w:t>суд</w:t>
      </w:r>
    </w:p>
    <w:p w14:paraId="28000000">
      <w:pPr>
        <w:pStyle w:val="NoSpacing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ПРИГОВОРИЛ:</w:t>
      </w:r>
    </w:p>
    <w:p w14:paraId="29000000">
      <w:pPr>
        <w:pStyle w:val="NoSpacing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Признать </w:t>
      </w:r>
      <w:r>
        <w:rPr>
          <w:rFonts w:ascii="Times New Roman" w:hAnsi="Times New Roman"/>
          <w:sz w:val="27"/>
        </w:rPr>
        <w:t>Римавичюса</w:t>
      </w:r>
      <w:r>
        <w:rPr>
          <w:rFonts w:ascii="Times New Roman" w:hAnsi="Times New Roman"/>
          <w:sz w:val="27"/>
        </w:rPr>
        <w:t xml:space="preserve"> Ивана Владимировича</w:t>
      </w:r>
      <w:r>
        <w:rPr>
          <w:rFonts w:ascii="Times New Roman" w:hAnsi="Times New Roman"/>
          <w:sz w:val="27"/>
        </w:rPr>
        <w:t xml:space="preserve"> виновным</w:t>
      </w:r>
      <w:r>
        <w:rPr>
          <w:rFonts w:ascii="Times New Roman" w:hAnsi="Times New Roman"/>
          <w:sz w:val="27"/>
        </w:rPr>
        <w:t xml:space="preserve"> в совершении преступлени</w:t>
      </w:r>
      <w:r>
        <w:rPr>
          <w:rFonts w:ascii="Times New Roman" w:hAnsi="Times New Roman"/>
          <w:sz w:val="27"/>
        </w:rPr>
        <w:t>я</w:t>
      </w:r>
      <w:r>
        <w:rPr>
          <w:rFonts w:ascii="Times New Roman" w:hAnsi="Times New Roman"/>
          <w:sz w:val="27"/>
        </w:rPr>
        <w:t>, предусмотренн</w:t>
      </w:r>
      <w:r>
        <w:rPr>
          <w:rFonts w:ascii="Times New Roman" w:hAnsi="Times New Roman"/>
          <w:sz w:val="27"/>
        </w:rPr>
        <w:t>ого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ч.1 ст.158 </w:t>
      </w:r>
      <w:r>
        <w:rPr>
          <w:rFonts w:ascii="Times New Roman" w:hAnsi="Times New Roman"/>
          <w:sz w:val="27"/>
        </w:rPr>
        <w:t>Уголовного кодекса Росс</w:t>
      </w:r>
      <w:r>
        <w:rPr>
          <w:rFonts w:ascii="Times New Roman" w:hAnsi="Times New Roman"/>
          <w:sz w:val="27"/>
        </w:rPr>
        <w:t>ийской Федерации, и назначить е</w:t>
      </w:r>
      <w:r>
        <w:rPr>
          <w:rFonts w:ascii="Times New Roman" w:hAnsi="Times New Roman"/>
          <w:sz w:val="27"/>
        </w:rPr>
        <w:t>му</w:t>
      </w:r>
      <w:r>
        <w:rPr>
          <w:rFonts w:ascii="Times New Roman" w:hAnsi="Times New Roman"/>
          <w:sz w:val="27"/>
        </w:rPr>
        <w:t xml:space="preserve"> наказание</w:t>
      </w:r>
      <w:r>
        <w:rPr>
          <w:rFonts w:ascii="Times New Roman" w:hAnsi="Times New Roman"/>
          <w:sz w:val="27"/>
        </w:rPr>
        <w:t xml:space="preserve"> в</w:t>
      </w:r>
      <w:r>
        <w:rPr>
          <w:rFonts w:ascii="Times New Roman" w:hAnsi="Times New Roman"/>
          <w:sz w:val="27"/>
        </w:rPr>
        <w:t xml:space="preserve"> виде лишения свободы сроком на 8 (восемь) месяцев</w:t>
      </w:r>
      <w:r>
        <w:rPr>
          <w:rFonts w:ascii="Times New Roman" w:hAnsi="Times New Roman"/>
          <w:sz w:val="27"/>
        </w:rPr>
        <w:t xml:space="preserve"> с отбыванием наказания в исправительной колонии строгого режима</w:t>
      </w:r>
      <w:r>
        <w:rPr>
          <w:rFonts w:ascii="Times New Roman" w:hAnsi="Times New Roman"/>
          <w:sz w:val="27"/>
        </w:rPr>
        <w:t>.</w:t>
      </w:r>
    </w:p>
    <w:p w14:paraId="2A000000">
      <w:pPr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Срок отбывания наказания в виде лишения свободы </w:t>
      </w:r>
      <w:r>
        <w:rPr>
          <w:rFonts w:ascii="Times New Roman" w:hAnsi="Times New Roman"/>
          <w:sz w:val="27"/>
        </w:rPr>
        <w:t>Римавичюсу</w:t>
      </w:r>
      <w:r>
        <w:rPr>
          <w:rFonts w:ascii="Times New Roman" w:hAnsi="Times New Roman"/>
          <w:sz w:val="27"/>
        </w:rPr>
        <w:t xml:space="preserve"> Ивану Владимировичу </w:t>
      </w:r>
      <w:r>
        <w:rPr>
          <w:rFonts w:ascii="Times New Roman" w:hAnsi="Times New Roman"/>
          <w:sz w:val="27"/>
        </w:rPr>
        <w:t>исчислять со дня вступления данного приговора в законную силу.</w:t>
      </w:r>
    </w:p>
    <w:p w14:paraId="2B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Меру процессуального принуждения </w:t>
      </w:r>
      <w:r>
        <w:rPr>
          <w:rFonts w:ascii="Times New Roman" w:hAnsi="Times New Roman"/>
          <w:color w:val="000000"/>
          <w:sz w:val="27"/>
        </w:rPr>
        <w:t>Римавичюсу</w:t>
      </w:r>
      <w:r>
        <w:rPr>
          <w:rFonts w:ascii="Times New Roman" w:hAnsi="Times New Roman"/>
          <w:color w:val="000000"/>
          <w:sz w:val="27"/>
        </w:rPr>
        <w:t xml:space="preserve"> Ивану Владимировичу в виде обязательства о явке – отменить.</w:t>
      </w:r>
    </w:p>
    <w:p w14:paraId="2C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Избрать </w:t>
      </w:r>
      <w:r>
        <w:rPr>
          <w:rFonts w:ascii="Times New Roman" w:hAnsi="Times New Roman"/>
          <w:sz w:val="27"/>
        </w:rPr>
        <w:t>Римавичюсу</w:t>
      </w:r>
      <w:r>
        <w:rPr>
          <w:rFonts w:ascii="Times New Roman" w:hAnsi="Times New Roman"/>
          <w:sz w:val="27"/>
        </w:rPr>
        <w:t xml:space="preserve"> Ивану Владимировичу</w:t>
      </w:r>
      <w:r>
        <w:rPr>
          <w:rFonts w:ascii="Times New Roman" w:hAnsi="Times New Roman"/>
          <w:color w:val="000000"/>
          <w:sz w:val="27"/>
        </w:rPr>
        <w:t xml:space="preserve"> меру пресечения до вступления приговора в законную силу в виде заключения под стражу,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Римавичюса</w:t>
      </w:r>
      <w:r>
        <w:rPr>
          <w:rFonts w:ascii="Times New Roman" w:hAnsi="Times New Roman"/>
          <w:sz w:val="27"/>
        </w:rPr>
        <w:t xml:space="preserve"> Ивана Владимировича взять </w:t>
      </w:r>
      <w:r>
        <w:rPr>
          <w:rFonts w:ascii="Times New Roman" w:hAnsi="Times New Roman"/>
          <w:color w:val="000000"/>
          <w:sz w:val="27"/>
        </w:rPr>
        <w:t>под стражу в зале суда немедленно</w:t>
      </w:r>
      <w:r>
        <w:rPr>
          <w:rFonts w:ascii="Times New Roman" w:hAnsi="Times New Roman"/>
          <w:color w:val="000000"/>
          <w:sz w:val="27"/>
        </w:rPr>
        <w:t xml:space="preserve"> и содержать под стражей до вступления приговора в законную силу</w:t>
      </w:r>
      <w:r>
        <w:rPr>
          <w:rFonts w:ascii="Times New Roman" w:hAnsi="Times New Roman"/>
          <w:color w:val="000000"/>
          <w:sz w:val="27"/>
        </w:rPr>
        <w:t>.</w:t>
      </w:r>
    </w:p>
    <w:p w14:paraId="2D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На основании п. «а» ч.3.1 ст. 72 УК РФ зачесть </w:t>
      </w:r>
      <w:r>
        <w:rPr>
          <w:rFonts w:ascii="Times New Roman" w:hAnsi="Times New Roman"/>
          <w:sz w:val="27"/>
        </w:rPr>
        <w:t>Римавичюсу</w:t>
      </w:r>
      <w:r>
        <w:rPr>
          <w:rFonts w:ascii="Times New Roman" w:hAnsi="Times New Roman"/>
          <w:sz w:val="27"/>
        </w:rPr>
        <w:t xml:space="preserve"> Ивану Владимировичу в срок отбытия наказания в виде лишения свободы время содержания его под стражей со 2 апреля 2024 года до дня вступления настоящего приговора в законную силу, из расчета один день за </w:t>
      </w:r>
      <w:r>
        <w:rPr>
          <w:rFonts w:ascii="Times New Roman" w:hAnsi="Times New Roman"/>
          <w:sz w:val="27"/>
        </w:rPr>
        <w:t xml:space="preserve">один день отбывания наказания в исправительной колонии </w:t>
      </w:r>
      <w:r>
        <w:rPr>
          <w:rFonts w:ascii="Times New Roman" w:hAnsi="Times New Roman"/>
          <w:sz w:val="27"/>
        </w:rPr>
        <w:t>строгого режима</w:t>
      </w:r>
      <w:r>
        <w:rPr>
          <w:rFonts w:ascii="Times New Roman" w:hAnsi="Times New Roman"/>
          <w:sz w:val="27"/>
        </w:rPr>
        <w:t>.</w:t>
      </w:r>
    </w:p>
    <w:p w14:paraId="2E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Процессуальные издержки, предусмотренные ст.131 УПК РФ, в соответствии с ч.10 ст. 316 УПК РФ взысканию с осужденного не подлежат.</w:t>
      </w:r>
    </w:p>
    <w:p w14:paraId="2F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Приговор может быть обжалован в апелляционном порядке в Евпаторийский городской суд Республики Крым через мирового судью судебного участка №39 Евпаторийского судебного района (городской округ Евпатория) Республики Крым путём подачи апелляционной жалобы в течение пятнадцати суток со дня его провозглашения, а осужденным, содержащимся под стражей, в тот же срок со дня вручения ему копии приговора. </w:t>
      </w:r>
    </w:p>
    <w:p w14:paraId="3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389.15 УПК РФ – несоответствие выводов суда, изложенных в приговоре, фактическим обстоятельствам уголовного дела, установленным судом первой инстанции.</w:t>
      </w:r>
    </w:p>
    <w:p w14:paraId="31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чем должно быть указано в апелляционной жалобе, поданной в пятнадцатидневный срок апелляционного обжалования. </w:t>
      </w:r>
    </w:p>
    <w:p w14:paraId="32000000">
      <w:pPr>
        <w:pStyle w:val="NoSpacing"/>
        <w:ind w:left="0" w:firstLine="708"/>
        <w:jc w:val="both"/>
        <w:rPr>
          <w:rFonts w:ascii="Times New Roman" w:hAnsi="Times New Roman"/>
          <w:sz w:val="27"/>
        </w:rPr>
      </w:pPr>
    </w:p>
    <w:p w14:paraId="33000000">
      <w:pPr>
        <w:pStyle w:val="NoSpacing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Мировой судья                               </w:t>
      </w:r>
      <w:r>
        <w:rPr>
          <w:rFonts w:ascii="Times New Roman" w:hAnsi="Times New Roman"/>
          <w:sz w:val="27"/>
        </w:rPr>
        <w:t xml:space="preserve">    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 xml:space="preserve">                                                       Е.А.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Фролова</w:t>
      </w:r>
    </w:p>
    <w:p w14:paraId="34000000">
      <w:pPr>
        <w:pStyle w:val="NoSpacing"/>
        <w:rPr>
          <w:rFonts w:ascii="Times New Roman" w:hAnsi="Times New Roman"/>
          <w:sz w:val="27"/>
        </w:rPr>
      </w:pPr>
    </w:p>
    <w:sectPr>
      <w:pgSz w:w="11906" w:h="16838" w:orient="portrait"/>
      <w:pgMar w:top="851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styleId="BalloonText">
    <w:name w:val="Balloon Text"/>
    <w:basedOn w:val="Normal"/>
    <w:link w:val="BalloonText0"/>
    <w:pPr>
      <w:spacing w:after="0" w:line="240" w:lineRule="auto"/>
    </w:pPr>
    <w:rPr>
      <w:rFonts w:ascii="Tahoma" w:hAnsi="Tahoma"/>
      <w:sz w:val="16"/>
    </w:rPr>
  </w:style>
  <w:style w:type="character" w:customStyle="1" w:styleId="BalloonText0">
    <w:name w:val="Balloon Text_0"/>
    <w:basedOn w:val="Normal0"/>
    <w:link w:val="BalloonText"/>
    <w:rPr>
      <w:rFonts w:ascii="Tahoma" w:hAnsi="Tahoma"/>
      <w:sz w:val="16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HTMLPreformatted">
    <w:name w:val="HTML Preformatted"/>
    <w:basedOn w:val="Normal"/>
    <w:link w:val="HTMLPreformatt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1"/>
    </w:rPr>
  </w:style>
  <w:style w:type="character" w:customStyle="1" w:styleId="HTMLPreformatted0">
    <w:name w:val="HTML Preformatted_0"/>
    <w:basedOn w:val="Normal0"/>
    <w:link w:val="HTMLPreformatted"/>
    <w:rPr>
      <w:rFonts w:ascii="Courier New" w:hAnsi="Courier New"/>
      <w:color w:val="000000"/>
      <w:sz w:val="21"/>
    </w:rPr>
  </w:style>
  <w:style w:type="paragraph" w:styleId="NoSpacing">
    <w:name w:val="No Spacing"/>
    <w:link w:val="NoSpacing0"/>
    <w:pPr>
      <w:spacing w:after="0" w:line="240" w:lineRule="auto"/>
    </w:pPr>
  </w:style>
  <w:style w:type="character" w:customStyle="1" w:styleId="NoSpacing0">
    <w:name w:val="No Spacing_0"/>
    <w:link w:val="NoSpacing"/>
  </w:style>
  <w:style w:type="character" w:customStyle="1" w:styleId="DefaultParagraphFont0">
    <w:name w:val="Default Paragraph Font_0"/>
    <w:link w:val="DefaultParagraphFont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customStyle="1" w:styleId="a">
    <w:name w:val="Основной текст + Полужирный"/>
    <w:basedOn w:val="1"/>
    <w:link w:val="0"/>
    <w:rPr>
      <w:rFonts w:ascii="Times New Roman" w:hAnsi="Times New Roman"/>
      <w:b/>
      <w:color w:val="000000"/>
      <w:spacing w:val="0"/>
      <w:sz w:val="25"/>
      <w:highlight w:val="white"/>
    </w:rPr>
  </w:style>
  <w:style w:type="character" w:customStyle="1" w:styleId="0">
    <w:name w:val="Основной текст + Полужирный_0"/>
    <w:basedOn w:val="10"/>
    <w:link w:val="a"/>
    <w:rPr>
      <w:rFonts w:ascii="Times New Roman" w:hAnsi="Times New Roman"/>
      <w:b/>
      <w:color w:val="000000"/>
      <w:spacing w:val="0"/>
      <w:sz w:val="25"/>
      <w:highlight w:val="white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</w:pPr>
    <w:rPr>
      <w:rFonts w:ascii="Courier New" w:hAnsi="Courier New"/>
    </w:rPr>
  </w:style>
  <w:style w:type="character" w:customStyle="1" w:styleId="ConsNonformat0">
    <w:name w:val="ConsNonformat_0"/>
    <w:link w:val="ConsNonformat"/>
    <w:rPr>
      <w:rFonts w:ascii="Courier New" w:hAnsi="Courier New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BodyText3">
    <w:name w:val="Body Text 3"/>
    <w:basedOn w:val="Normal"/>
    <w:link w:val="BodyText30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BodyText30">
    <w:name w:val="Body Text 3_0"/>
    <w:basedOn w:val="Normal0"/>
    <w:link w:val="BodyText3"/>
    <w:rPr>
      <w:rFonts w:ascii="Times New Roman" w:hAnsi="Times New Roman"/>
      <w:sz w:val="16"/>
    </w:rPr>
  </w:style>
  <w:style w:type="paragraph" w:customStyle="1" w:styleId="1">
    <w:name w:val="Основной текст1"/>
    <w:basedOn w:val="Normal"/>
    <w:link w:val="10"/>
    <w:pPr>
      <w:widowControl w:val="0"/>
      <w:spacing w:before="360" w:after="240" w:line="0" w:lineRule="atLeast"/>
      <w:jc w:val="both"/>
    </w:pPr>
    <w:rPr>
      <w:rFonts w:ascii="Times New Roman" w:hAnsi="Times New Roman"/>
      <w:sz w:val="25"/>
    </w:rPr>
  </w:style>
  <w:style w:type="character" w:customStyle="1" w:styleId="10">
    <w:name w:val="Основной текст1_0"/>
    <w:basedOn w:val="Normal0"/>
    <w:link w:val="1"/>
    <w:rPr>
      <w:rFonts w:ascii="Times New Roman" w:hAnsi="Times New Roman"/>
      <w:sz w:val="25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after="0" w:line="240" w:lineRule="auto"/>
      <w:ind w:left="0" w:firstLine="720"/>
      <w:jc w:val="both"/>
    </w:pPr>
    <w:rPr>
      <w:rFonts w:ascii="Arial" w:hAnsi="Arial"/>
      <w:sz w:val="26"/>
    </w:rPr>
  </w:style>
  <w:style w:type="character" w:customStyle="1" w:styleId="s10">
    <w:name w:val="s_1_0"/>
    <w:basedOn w:val="Normal0"/>
    <w:link w:val="s1"/>
    <w:rPr>
      <w:rFonts w:ascii="Arial" w:hAnsi="Arial"/>
      <w:sz w:val="26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4"/>
    </w:rPr>
  </w:style>
  <w:style w:type="character" w:customStyle="1" w:styleId="FontStyle120">
    <w:name w:val="Font Style12_0"/>
    <w:basedOn w:val="DefaultParagraphFont0"/>
    <w:link w:val="FontStyle12"/>
    <w:rPr>
      <w:rFonts w:ascii="Times New Roman" w:hAnsi="Times New Roman"/>
      <w:b/>
      <w:sz w:val="24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NormalWeb">
    <w:name w:val="Normal (Web)"/>
    <w:basedOn w:val="Normal"/>
    <w:link w:val="NormalWeb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NormalWeb0">
    <w:name w:val="Normal (Web)_0"/>
    <w:basedOn w:val="Normal0"/>
    <w:link w:val="NormalWeb"/>
    <w:rPr>
      <w:rFonts w:ascii="Times New Roman" w:hAnsi="Times New Roman"/>
      <w:sz w:val="24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