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№1-39-10/2017</w:t>
      </w:r>
    </w:p>
    <w:p w:rsidR="00A77B3E">
      <w:r>
        <w:t>ПРИГОВОР</w:t>
      </w:r>
    </w:p>
    <w:p w:rsidR="00A77B3E">
      <w:r>
        <w:t>ИМЕНЕМ РОССИЙСКОЙ ФЕДЕРАЦИИ</w:t>
      </w:r>
    </w:p>
    <w:p w:rsidR="00A77B3E"/>
    <w:p w:rsidR="00A77B3E"/>
    <w:p w:rsidR="00A77B3E">
      <w:r>
        <w:t xml:space="preserve">28 ноября 2017 года  Суд в составе: председательствующего -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секретаре </w:t>
      </w:r>
      <w:r>
        <w:tab/>
      </w:r>
      <w:r>
        <w:tab/>
      </w:r>
      <w:r>
        <w:tab/>
      </w:r>
      <w:r>
        <w:tab/>
        <w:t xml:space="preserve">- </w:t>
      </w:r>
      <w:r>
        <w:t>Гининой</w:t>
      </w:r>
      <w:r>
        <w:t xml:space="preserve"> Е.В.</w:t>
      </w:r>
    </w:p>
    <w:p w:rsidR="00A77B3E">
      <w:r>
        <w:t>с участием государст</w:t>
      </w:r>
      <w:r>
        <w:t xml:space="preserve">венного обвинителя- </w:t>
      </w:r>
    </w:p>
    <w:p w:rsidR="00A77B3E">
      <w:r>
        <w:t>помощника прокурора г. Евпатории</w:t>
      </w:r>
      <w:r>
        <w:tab/>
        <w:t xml:space="preserve">- </w:t>
      </w:r>
      <w:r>
        <w:t>фио</w:t>
      </w:r>
      <w:r>
        <w:t>,</w:t>
      </w:r>
    </w:p>
    <w:p w:rsidR="00A77B3E">
      <w:r>
        <w:t xml:space="preserve">потерпевшего                                         - </w:t>
      </w:r>
      <w:r>
        <w:t>фио</w:t>
      </w:r>
      <w:r>
        <w:t>,</w:t>
      </w:r>
    </w:p>
    <w:p w:rsidR="00A77B3E">
      <w:r>
        <w:t xml:space="preserve">защитника </w:t>
      </w:r>
      <w:r>
        <w:tab/>
      </w:r>
      <w:r>
        <w:tab/>
      </w:r>
      <w:r>
        <w:tab/>
      </w:r>
      <w:r>
        <w:tab/>
        <w:t xml:space="preserve">           - адвоката </w:t>
      </w:r>
      <w:r>
        <w:t>фио</w:t>
      </w:r>
      <w:r>
        <w:t>,</w:t>
      </w:r>
    </w:p>
    <w:p w:rsidR="00A77B3E">
      <w:r>
        <w:t xml:space="preserve">подсудимого </w:t>
      </w:r>
      <w:r>
        <w:tab/>
      </w:r>
      <w:r>
        <w:tab/>
      </w:r>
      <w:r>
        <w:tab/>
      </w:r>
      <w:r>
        <w:tab/>
        <w:t xml:space="preserve">- </w:t>
      </w:r>
      <w:r>
        <w:t>Гринь</w:t>
      </w:r>
      <w:r>
        <w:t xml:space="preserve"> С.А.,</w:t>
      </w:r>
    </w:p>
    <w:p w:rsidR="00A77B3E">
      <w:r>
        <w:t>рассмотрев в  открытом судебном заседании  в г.Евпатория уголовн</w:t>
      </w:r>
      <w:r>
        <w:t xml:space="preserve">ое дело в отношении  </w:t>
      </w:r>
      <w:r>
        <w:t>Гринь</w:t>
      </w:r>
      <w:r>
        <w:t xml:space="preserve"> Сергея Александровича, паспортные данные, гражданина Российской Федерации, военнообязанного, не женатого, имеющего несовершеннолетнего ребенка </w:t>
      </w:r>
      <w:r>
        <w:t>фио</w:t>
      </w:r>
      <w:r>
        <w:t>, паспортные данные, не работающего, ранее не судимого, зарегистрированного и прожи</w:t>
      </w:r>
      <w:r>
        <w:t>вающего по адресу: ..., обвиняемого в совершении преступления, предусмотренного п. «в» ч.2 ст.115 Уголовного кодекса Российской Федерации,</w:t>
      </w:r>
    </w:p>
    <w:p w:rsidR="00A77B3E">
      <w:r>
        <w:t>УСТАНОВИЛ:</w:t>
      </w:r>
    </w:p>
    <w:p w:rsidR="00A77B3E">
      <w:r>
        <w:t>Гринь</w:t>
      </w:r>
      <w:r>
        <w:t xml:space="preserve"> С.А. совершил умышленное причинение легкого вреда здоровью, вызвавшего кратковременное расстройство </w:t>
      </w:r>
      <w:r>
        <w:t>здоровья, с применением предмета, используемого в качестве оружия.</w:t>
      </w:r>
    </w:p>
    <w:p w:rsidR="00A77B3E">
      <w:r>
        <w:t>Преступление совершено им при следующих обстоятельствах.</w:t>
      </w:r>
    </w:p>
    <w:p w:rsidR="00A77B3E">
      <w:r>
        <w:t xml:space="preserve">18 сентября 2017 года примерно в 19 час. 00 мин. </w:t>
      </w:r>
      <w:r>
        <w:t>Гринь</w:t>
      </w:r>
      <w:r>
        <w:t xml:space="preserve"> С.А., находясь в помещении дома адрес</w:t>
      </w:r>
      <w:r>
        <w:t xml:space="preserve">, умышленно, осознавая общественную опасность своих действий, реализуя свой преступный умысел, направленный на причинение телесных повреждений, в ходе возникшего конфликта со своим отцом </w:t>
      </w:r>
      <w:r>
        <w:t>фио</w:t>
      </w:r>
      <w:r>
        <w:t>, взял с</w:t>
      </w:r>
      <w:r>
        <w:t>о стола в кухне кухонный нож и, держа его в правой руке, используя в качестве оружия, нанес два удара, которые пришлись в теменную область головы и область правого предплечья последнего, причинив телесные повреждения в виде резаных ран в теменной области и</w:t>
      </w:r>
      <w:r>
        <w:t xml:space="preserve"> на правом предплечье.</w:t>
      </w:r>
    </w:p>
    <w:p w:rsidR="00A77B3E">
      <w:r>
        <w:t xml:space="preserve">Согласно заключения судебно-медицинской экспертизы № 907 от 17.10.2017 года, телесные повреждения в виде резаных ран в теменной области и на правом предплечье, обнаруженные у </w:t>
      </w:r>
      <w:r>
        <w:t>фио</w:t>
      </w:r>
      <w:r>
        <w:t>, как вызвавшие кратковременное расстройство здоровья н</w:t>
      </w:r>
      <w:r>
        <w:t>а срок до 21 дня, относятся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МЗ и СР РФ от 24.04.2008 года №194н), которые образовались от д</w:t>
      </w:r>
      <w:r>
        <w:t>ействия предмета, контактировавшая часть которого обладала режущей кромкой (концом), каким мог быть клинок ножа.</w:t>
      </w:r>
    </w:p>
    <w:p w:rsidR="00A77B3E">
      <w:r>
        <w:t xml:space="preserve">В судебном заседании подсудимый  </w:t>
      </w:r>
      <w:r>
        <w:t>Гринь</w:t>
      </w:r>
      <w:r>
        <w:t xml:space="preserve"> С.А. заявил о своем согласии с предъявленным ему обвинением, свою вину в совершенном преступлении призна</w:t>
      </w:r>
      <w:r>
        <w:t xml:space="preserve">л, в содеянном раскаялся и заявил ходатайство о постановлении приговора в особом </w:t>
      </w:r>
      <w:r>
        <w:t>порядке судебного разбирательства. При этом он пояснил суду, что ходатайство заявлено им добровольно, после консультации с защитником, характер и последствия постановления при</w:t>
      </w:r>
      <w:r>
        <w:t xml:space="preserve">говора без проведения судебного разбирательства и что приговор не может быть обжалован по основаниям, предусмотренным п.1 ст.389.15 УПК РФ, он осознаёт. </w:t>
      </w:r>
    </w:p>
    <w:p w:rsidR="00A77B3E">
      <w:r>
        <w:t xml:space="preserve">Суд считает возможным постановить приговор в отношении </w:t>
      </w:r>
      <w:r>
        <w:t>Гринь</w:t>
      </w:r>
      <w:r>
        <w:t xml:space="preserve"> С.А. без проведения судебного разбиратель</w:t>
      </w:r>
      <w:r>
        <w:t xml:space="preserve">ства, поскольку </w:t>
      </w:r>
      <w:r>
        <w:t>Гринь</w:t>
      </w:r>
      <w:r>
        <w:t xml:space="preserve"> С.А. заявил о своем полном согласии с предъявленным обвинением, суд удостоверился, что характер, а также материально-правовые и процессуальные последствия заявленного ходатайства </w:t>
      </w:r>
      <w:r>
        <w:t>Гринь</w:t>
      </w:r>
      <w:r>
        <w:t xml:space="preserve"> С.А. осознает, ходатайство им было заявлено добро</w:t>
      </w:r>
      <w:r>
        <w:t xml:space="preserve">вольно, в присутствии защитника и после его консультации с защитником. Ходатайство заявлено в период, установленный ст. 315 УПК РФ. Наказание за преступление, в совершении которого обвиняется </w:t>
      </w:r>
      <w:r>
        <w:t>Гринь</w:t>
      </w:r>
      <w:r>
        <w:t xml:space="preserve"> С.А., не превышает 10 лет лишения свободы. Государственный</w:t>
      </w:r>
      <w:r>
        <w:t xml:space="preserve"> обвинитель, защитник и потерпевший против рассмотрения уголовного дела в особом порядке не возражали.</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w:t>
      </w:r>
      <w:r>
        <w:t>ованно и подтверждается доказательствами, собранными по уголовному делу, оснований для прекращения уголовного дела не имеется.</w:t>
      </w:r>
    </w:p>
    <w:p w:rsidR="00A77B3E">
      <w:r>
        <w:t xml:space="preserve">Действия подсудимого </w:t>
      </w:r>
      <w:r>
        <w:t>Гринь</w:t>
      </w:r>
      <w:r>
        <w:t xml:space="preserve"> С.А. суд квалифицирует по п. «в» ч.2 ст.115 УК РФ, как умышленное причинение легкого вреда здоровью, в</w:t>
      </w:r>
      <w:r>
        <w:t>ызвавшего кратковременное расстройство здоровья, с применением предмета, используемого в качестве оружия.</w:t>
      </w:r>
    </w:p>
    <w:p w:rsidR="00A77B3E">
      <w:r>
        <w:t xml:space="preserve">При назначении вида и меры наказания подсудимому </w:t>
      </w:r>
      <w:r>
        <w:t>Гринь</w:t>
      </w:r>
      <w:r>
        <w:t xml:space="preserve"> С.А. суд, в соответствии со ст.60 УК РФ, учитывает характер и степень общественной опасности со</w:t>
      </w:r>
      <w:r>
        <w:t xml:space="preserve">вершенного им преступления, отнесенного к категории преступлений небольшой степени тяжести, направленного против жизни и здоровья, данные о личности подсудимого </w:t>
      </w:r>
      <w:r>
        <w:t>Гринь</w:t>
      </w:r>
      <w:r>
        <w:t xml:space="preserve"> С.А., который не работает, по месту жительства характеризуется неудовлетворительно (л.д.1</w:t>
      </w:r>
      <w:r>
        <w:t xml:space="preserve">11), состоит на «Д» - учете у врача-нарколога, на учете у врача психиатра не состоит (л.д.115), ранее не судим (л.д.116-117), обстоятельства, смягчающие и отягчающие наказание, а также влияние назначенного наказания на исправление подсудимого и на условия </w:t>
      </w:r>
      <w:r>
        <w:t xml:space="preserve"> жизни его семьи. </w:t>
      </w:r>
    </w:p>
    <w:p w:rsidR="00A77B3E">
      <w:r>
        <w:t xml:space="preserve">Обстоятельствами, смягчающими наказание </w:t>
      </w:r>
      <w:r>
        <w:t>Гринь</w:t>
      </w:r>
      <w:r>
        <w:t xml:space="preserve"> С.А., в соответствии с п.«и» ч.1 ст.61 УК РФ суд признает явку с повинной, активное способствование раскрытию и расследованию преступления, в соответствии с п.«г» ч.1 ст.61 УК РФ – наличие ма</w:t>
      </w:r>
      <w:r>
        <w:t>лолетнего ребенка у виновного, а также в соответствии с ч.2 ст.61 УК РФ признание им вины и чистосердечное раскаяние в совершенном преступлении.</w:t>
      </w:r>
    </w:p>
    <w:p w:rsidR="00A77B3E">
      <w:r>
        <w:t>Основания для изменения категории преступления на менее тяжкое в соответствии с п.6 ст.15 УК РФ судом не устано</w:t>
      </w:r>
      <w:r>
        <w:t>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w:t>
      </w:r>
      <w:r>
        <w:t xml:space="preserve">ой ответственности, а также исключительные обстоятельства, существенно снижающие степень общественной опасности совершенного им деяния, судом не </w:t>
      </w:r>
      <w:r>
        <w:t>установлены, в связи с чем оснований для применения ст. 64 УК РФ при вынесении приговора у суда не имеется.</w:t>
      </w:r>
    </w:p>
    <w:p w:rsidR="00A77B3E">
      <w:r>
        <w:t>При</w:t>
      </w:r>
      <w:r>
        <w:t xml:space="preserve">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w:t>
      </w:r>
      <w:r>
        <w:t>Гринь</w:t>
      </w:r>
      <w:r>
        <w:t xml:space="preserve"> С.А. необходимо назначить наказание в вид</w:t>
      </w:r>
      <w:r>
        <w:t xml:space="preserve">е обязательных работ. </w:t>
      </w:r>
    </w:p>
    <w:p w:rsidR="00A77B3E">
      <w:r>
        <w:t>Ограничений, установленных ч.4 ст.49 УК РФ, для назначения данного вида наказания по делу не установлено.</w:t>
      </w:r>
    </w:p>
    <w:p w:rsidR="00A77B3E">
      <w:r>
        <w:t>Гражданский иск по делу не заявлен.</w:t>
      </w:r>
    </w:p>
    <w:p w:rsidR="00A77B3E">
      <w:r>
        <w:t xml:space="preserve">По делу имеется вещественное доказательство – кухонный нож, находящийся в камере хранения </w:t>
      </w:r>
      <w:r>
        <w:t>вещественных доказательств ОМВД России по г.Евпатории по квитанции №003999 от 13.11.2017 года, которым следует распорядиться в соответствии со ст. 81 УПК РФ.</w:t>
      </w:r>
    </w:p>
    <w:p w:rsidR="00A77B3E">
      <w:r>
        <w:t>Руководствуясь ст. ст. 314 - 316 Уголовно-процессуального кодекса Российской Федерации, суд</w:t>
      </w:r>
    </w:p>
    <w:p w:rsidR="00A77B3E">
      <w:r>
        <w:t>ПРИГОВ</w:t>
      </w:r>
      <w:r>
        <w:t>ОРИЛ:</w:t>
      </w:r>
    </w:p>
    <w:p w:rsidR="00A77B3E">
      <w:r>
        <w:t xml:space="preserve">Признать </w:t>
      </w:r>
      <w:r>
        <w:t>Гринь</w:t>
      </w:r>
      <w:r>
        <w:t xml:space="preserve"> Сергея Александровича виновным в совершении преступления, предусмотренного п. «в» ч.2 ст.115 Уголовного кодекса Российской Федерации, и назначить ему наказание в виде 160 (ста шестидесяти) часов обязательных работ в местах, определяемы</w:t>
      </w:r>
      <w:r>
        <w:t>х органом местного самоуправления по согласованию с уголовно - исполнительной инспекцией.</w:t>
      </w:r>
    </w:p>
    <w:p w:rsidR="00A77B3E">
      <w:r>
        <w:t xml:space="preserve">  Меру пресечения </w:t>
      </w:r>
      <w:r>
        <w:t>Гринь</w:t>
      </w:r>
      <w:r>
        <w:t xml:space="preserve"> С.А. в виде подписки о невыезде и надлежащем поведении до вступления приговора в законную силу оставить прежней.</w:t>
      </w:r>
    </w:p>
    <w:p w:rsidR="00A77B3E">
      <w:r>
        <w:t xml:space="preserve">Разъяснить </w:t>
      </w:r>
      <w:r>
        <w:t>Гринь</w:t>
      </w:r>
      <w:r>
        <w:t xml:space="preserve"> Сергею Алекс</w:t>
      </w:r>
      <w:r>
        <w:t>андровичу предусмотренные ч. 3 ст. 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w:t>
      </w:r>
      <w:r>
        <w:t xml:space="preserve">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Вещест</w:t>
      </w:r>
      <w:r>
        <w:t>венное доказательство -  кухонный нож, находящийся в камере хранения вещественных доказательств ОМВД России по г.Евпатории по квитанции №003999 от 13.11.2017 года, - уничтожить.</w:t>
      </w:r>
    </w:p>
    <w:p w:rsidR="00A77B3E">
      <w:r>
        <w:t>Процессуальные издержки, предусмотренные ст. 131 УПК РФ, в соответствии с ч. 1</w:t>
      </w:r>
      <w:r>
        <w:t>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w:t>
      </w:r>
      <w:r>
        <w:t xml:space="preserve">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w:t>
      </w:r>
      <w:r>
        <w:t>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Мировой с</w:t>
      </w:r>
      <w:r>
        <w:t xml:space="preserve">удья                                                              </w:t>
      </w:r>
      <w:r>
        <w:tab/>
        <w:t>Е.А.Фролова</w:t>
      </w:r>
    </w:p>
    <w:p w:rsidR="00A77B3E"/>
    <w:sectPr w:rsidSect="00F03F5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3F57"/>
    <w:rsid w:val="006672BD"/>
    <w:rsid w:val="00A77B3E"/>
    <w:rsid w:val="00F03F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