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№1-39-15/2017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27 декабря 2017 года  Суд в составе: председательствующего - мирового судьи судебного участка №39 Евпаторийского судебного района (городской округ Евпатория) Республики Крым             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- </w:t>
      </w:r>
      <w:r>
        <w:t>Синяговской</w:t>
      </w:r>
      <w:r>
        <w:t xml:space="preserve"> А.Е.</w:t>
      </w:r>
    </w:p>
    <w:p w:rsidR="00A77B3E">
      <w:r>
        <w:t>с участием госу</w:t>
      </w:r>
      <w:r>
        <w:t xml:space="preserve">дарственного обвинителя- </w:t>
      </w:r>
    </w:p>
    <w:p w:rsidR="00A77B3E">
      <w:r>
        <w:t>помощника прокурора г. Евпатории</w:t>
      </w:r>
      <w:r>
        <w:tab/>
        <w:t xml:space="preserve">- </w:t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  <w:t xml:space="preserve">           - адвоката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>- Златоустовского В.В.,</w:t>
      </w:r>
    </w:p>
    <w:p w:rsidR="00A77B3E">
      <w:r>
        <w:t xml:space="preserve">рассмотрев в открытом судебном заседании в г.Евпатория уголовное дело в отношении  Златоустовского Владимира </w:t>
      </w:r>
      <w:r>
        <w:t xml:space="preserve">Владимировича, паспортные данные, гражданина Российской Федерации, имеющего среднее специальное образование, военнообязанного, не женатого, имеющего малолетнего ребенка </w:t>
      </w:r>
      <w:r>
        <w:t>фио</w:t>
      </w:r>
      <w:r>
        <w:t>, паспортные данные, работающего в наименование организации строителем - разнорабочи</w:t>
      </w:r>
      <w:r>
        <w:t>м, ранее судимого приговором Евпаторийского городского суда АР Крым от 16.11.2007 года по ... к дата ... лишения свободы,  зарегистрированного и проживающего по адресу: адрес, обвиняемого в совершении преступления, предусмотренного ч.1 ст.112 Уголовного ко</w:t>
      </w:r>
      <w:r>
        <w:t>декса Российской Федерации,</w:t>
      </w:r>
    </w:p>
    <w:p w:rsidR="00A77B3E">
      <w:r>
        <w:t>УСТАНОВИЛ:</w:t>
      </w:r>
    </w:p>
    <w:p w:rsidR="00A77B3E">
      <w:r>
        <w:t>Златоустовский В.В.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</w:t>
      </w:r>
      <w:r>
        <w:t>ья.</w:t>
      </w:r>
    </w:p>
    <w:p w:rsidR="00A77B3E">
      <w:r>
        <w:t>Преступление совершено им при следующих обстоятельствах.</w:t>
      </w:r>
    </w:p>
    <w:p w:rsidR="00A77B3E">
      <w:r>
        <w:t>23 сентября 2017 года примерно в 15 час. 20 мин. Златоустовский В.В., находясь на лестничной площадке 2-го этажа подъезда ... дома ... по адрес ... в адрес, на почве личных неприязненных отношени</w:t>
      </w:r>
      <w:r>
        <w:t>й, возникших после конфликта, имевшего место в тот же день в 15 час. 00 мин. возле магазина «...», расположенного по адресу: адрес ..., умышленно, осознавая общественно опасный характер своих действий, предвидя наступление общественно опасных последствий в</w:t>
      </w:r>
      <w:r>
        <w:t xml:space="preserve"> виде причинения телесных повреждений и желая их наступления, нанес </w:t>
      </w:r>
      <w:r>
        <w:t>фио</w:t>
      </w:r>
      <w:r>
        <w:t xml:space="preserve"> 2 удара кулаками в лицо, один из которых пришелся в область челюсти слева, причинив потерпевшему телесное повреждение в виде закрытого перелома левой ветви нижней челюсти.</w:t>
      </w:r>
    </w:p>
    <w:p w:rsidR="00A77B3E">
      <w:r>
        <w:t>Согласно зак</w:t>
      </w:r>
      <w:r>
        <w:t xml:space="preserve">лючения эксперта №... от дата телесное повреждение в виде закрытого перелома левой ветви нижней челюсти, обнаруженное у </w:t>
      </w:r>
      <w:r>
        <w:t>фио</w:t>
      </w:r>
      <w:r>
        <w:t>, относится к причинившему средней тяжести вред здоровью, как повлекшее временное нарушение функции органов и (или) систем (временная</w:t>
      </w:r>
      <w:r>
        <w:t xml:space="preserve"> нетрудоспособность), продолжительностью свыше трех недель (более 21 дня) (далее -длительное расстройство здоровья) (согласно п.7.1. «Медицинских критериев определения степени тяжести вреда, причиненного здоровью человека», утвержденных Приказом М3 и СР РФ</w:t>
      </w:r>
      <w:r>
        <w:t xml:space="preserve"> от 24.04.2008 года №194н).</w:t>
      </w:r>
    </w:p>
    <w:p w:rsidR="00A77B3E">
      <w:r>
        <w:t>В судебном заседании подсудимый  Златоустовский В.В. заявил о своем согласии с предъявленным ему обвинением, свою вину в совершенном преступлении признал, в содеянном раскаялся и заявил ходатайство о постановлении приговора в ос</w:t>
      </w:r>
      <w:r>
        <w:t xml:space="preserve">обом порядке судебного разбирательства. При этом он пояснил суду, что ходатайство </w:t>
      </w:r>
      <w:r>
        <w:t>заявлено им добровольно, после консультации с защитником, характер и последствия постановления приговора без проведения судебного разбирательства и что приговор не может быть</w:t>
      </w:r>
      <w:r>
        <w:t xml:space="preserve"> обжалован по основаниям, предусмотренным п.1 ст.389.15 УПК РФ, он осознаёт. </w:t>
      </w:r>
    </w:p>
    <w:p w:rsidR="00A77B3E">
      <w:r>
        <w:t>Суд считает возможным постановить приговор в отношении Златоустовского В.В. без проведения судебного разбирательства, поскольку Златоустовский В.В. заявил о своем полном согласии</w:t>
      </w:r>
      <w:r>
        <w:t xml:space="preserve"> с предъявленным обвинением, суд удостоверился, что характер, а также материально-правовые и процессуальные последствия заявленного ходатайства Златоустовский В.В. осознает, ходатайство им было заявлено добровольно, в присутствии защитника и после его конс</w:t>
      </w:r>
      <w:r>
        <w:t>ультации с защитником. Ходатайство заявлено в период, установленный ст. 315 УПК РФ. Наказание за преступление, в совершении которого обвиняется Златоустовский В.В., не превышает 10 лет лишения свободы. Государственный обвинитель, защитник и потерпевший про</w:t>
      </w:r>
      <w:r>
        <w:t>тив рассмотрения уголовного дела в особом порядке не возражали.</w:t>
      </w:r>
    </w:p>
    <w:p w:rsidR="00A77B3E">
      <w: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</w:t>
      </w:r>
      <w:r>
        <w:t>и, собранными по уголовному делу, оснований для прекращения уголовного дела не имеется.</w:t>
      </w:r>
    </w:p>
    <w:p w:rsidR="00A77B3E">
      <w:r>
        <w:t>Действия подсудимого Златоустовского В.В. суд квалифицирует по ч.1 ст.112 УК РФ, как умышленное причинение средней тяжести вреда здоровью, не опасного для жизни человек</w:t>
      </w:r>
      <w:r>
        <w:t>а и не повлекшего последствий, указанных в статье 111 УК РФ, но вызвавшего длительное расстройство здоровья.</w:t>
      </w:r>
    </w:p>
    <w:p w:rsidR="00A77B3E">
      <w:r>
        <w:t>При назначении вида и меры наказания подсудимому Златоустовскому В.В. суд, в соответствии со ст.60 УК РФ, учитывает характер и степень общественной</w:t>
      </w:r>
      <w:r>
        <w:t xml:space="preserve"> опасности совершенного им преступления, отнесенного к категории преступлений небольшой степени тяжести, направленного против жизни и здоровья, данные о личности подсудимого Златоустовского В.В., который работает, по месту жительства характеризуется посред</w:t>
      </w:r>
      <w:r>
        <w:t xml:space="preserve">ственно (л.д.64), обстоятельства, смягчающие и отягчающие наказание, а также влияние назначенного наказания на исправление подсудимого и на условия  жизни его семьи. </w:t>
      </w:r>
    </w:p>
    <w:p w:rsidR="00A77B3E">
      <w:r>
        <w:t xml:space="preserve">Обстоятельствами, смягчающими наказание Златоустовского В.В., в соответствии с п.«и» ч.1 </w:t>
      </w:r>
      <w:r>
        <w:t>ст.61 УК РФ суд признает явку с повинной, активное способствование раскрытию и расследованию преступления, в соответствии с п.«г» ч.1 ст.61 УК РФ – наличие малолетнего ребенка у виновного, а также в соответствии с ч.2 ст.61 УК РФ признание им вины, чистосе</w:t>
      </w:r>
      <w:r>
        <w:t>рдечное раскаяние в совершенном преступлении и возмещение потерпевшему причиненного вреда.</w:t>
      </w:r>
    </w:p>
    <w:p w:rsidR="00A77B3E">
      <w:r>
        <w:t>Обстоятельством, отягчающим наказание Златоустовского В.В.,  в силу п. «а» ч.1  ст.63 УК РФ суд признает рецидив преступлений.</w:t>
      </w:r>
    </w:p>
    <w:p w:rsidR="00A77B3E">
      <w:r>
        <w:t>Основания для изменения категории прес</w:t>
      </w:r>
      <w:r>
        <w:t>тупления на менее тяжкое в соответствии с п.6 ст.15 УК РФ судом не установлено.</w:t>
      </w:r>
    </w:p>
    <w:p w:rsidR="00A77B3E">
      <w:r>
        <w:t>Основания для освобождения от наказания или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</w:t>
      </w:r>
      <w:r>
        <w:t xml:space="preserve">ьства, которые могут повлечь за собой освобождение подсудимого от уголовной ответственности, а также исключительные обстоятельства, существенно </w:t>
      </w:r>
      <w:r>
        <w:t>снижающие степень общественной опасности совершенного им деяния, судом не установлены, в связи с чем оснований д</w:t>
      </w:r>
      <w:r>
        <w:t>ля применения ст. 64 УК РФ при вынесении приговора у суда не имеется.</w:t>
      </w:r>
    </w:p>
    <w:p w:rsidR="00A77B3E">
      <w:r>
        <w:t xml:space="preserve">Учитывая требования ч.5 ст.62, ст.68 УК РФ,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>
        <w:t>Златоустовскому В.В.  необходимо назначить наказание в виде лишения свободы.</w:t>
      </w:r>
    </w:p>
    <w:p w:rsidR="00A77B3E">
      <w:r>
        <w:t>Кроме того, приговором мирового судьи судебного участка №42 Евпаторийского судебного района (городской округ Евпатория) Республики Крым от 25 октября 2017 года Златоустовский В.В.</w:t>
      </w:r>
      <w:r>
        <w:t xml:space="preserve"> признан виновным в совершении преступления, предусмотренного ст.319 УК РФ,  и ему назначено наказание в виде исправительных работ сроком на пять месяцев с удержанием ... из заработной платы осужденного в доход государства. Согласно сведений, предоставленн</w:t>
      </w:r>
      <w:r>
        <w:t>ых  филиалом по г. Евпатории ФКУ УИИ УФСИН России по Республике Крым и г. Севастополю, по состоянию на 26.12.2017 года срок отбытого  Златоустовским В.В. наказания в виде исправительных работ  с удержанием ... из заработной платы в доход государства, назна</w:t>
      </w:r>
      <w:r>
        <w:t xml:space="preserve">ченного ему по приговору мирового судьи судебного участка №42 Евпаторийского судебного района (городской округ Евпатория) Республики Крым от 25 октября 2017 года, составил ... исправительных работ.  </w:t>
      </w:r>
    </w:p>
    <w:p w:rsidR="00A77B3E">
      <w:r>
        <w:t>Учитывая, что данное преступление совершено подсудимым д</w:t>
      </w:r>
      <w:r>
        <w:t>о вынесения приговора мирового судьи судебного участка №42 Евпаторийского судебного района (городской округ Евпатория) Республики Крым от 25 октября 2017 года, суд считает необходимым применить положения ч.ч.2,5 ст.69 УК РФ и назначить Златоустовскому В.В.</w:t>
      </w:r>
      <w:r>
        <w:t xml:space="preserve"> окончательное наказание по совокупности преступлений путем поглощения менее строгого наказания более строгим с применением положений ст.71 УК РФ, в соответствии с которыми одному дню лишения свободы соответствуют три дня исправительных работ.</w:t>
      </w:r>
    </w:p>
    <w:p w:rsidR="00A77B3E">
      <w:r>
        <w:t>При этом суд</w:t>
      </w:r>
      <w:r>
        <w:t xml:space="preserve"> приходит к выводу о возможности исправления подсудимого без реального отбывания наказания, в связи с чем считает необходимым применить положения ст.73 УК РФ с установлением Златоустовскому В.В. испытательного срока, в течение которого он своим поведением </w:t>
      </w:r>
      <w:r>
        <w:t>должен будет доказать свое исправление.</w:t>
      </w:r>
    </w:p>
    <w:p w:rsidR="00A77B3E">
      <w:r>
        <w:t>Данная мера наказания соответствует характеру совершенного преступления, обстоятельствам его совершения, личности виновного, а также требованиям справедливости.</w:t>
      </w:r>
    </w:p>
    <w:p w:rsidR="00A77B3E">
      <w:r>
        <w:t>Гражданский иск по делу не заявлен.</w:t>
      </w:r>
    </w:p>
    <w:p w:rsidR="00A77B3E">
      <w:r>
        <w:t>Вещественных доказа</w:t>
      </w:r>
      <w:r>
        <w:t>тельств по делу не имеется.</w:t>
      </w:r>
    </w:p>
    <w:p w:rsidR="00A77B3E">
      <w:r>
        <w:t>Руководствуясь ст. ст. 314 - 316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Признать Златоустовского Владимира Владимировича виновным в совершении преступления, предусмотренного ч.1 ст.112 Уголовного </w:t>
      </w:r>
      <w:r>
        <w:t>кодекса Российской Федерации, и назначить ему наказание в виде лишения свободы сроком на 1 (один) год.</w:t>
      </w:r>
    </w:p>
    <w:p w:rsidR="00A77B3E">
      <w:r>
        <w:t>На основании ч.ч.2, 5 ст. 69, ст.71 УК РФ по совокупности преступлений путем поглощения менее строгого наказания, назначенного по приговору мирового судь</w:t>
      </w:r>
      <w:r>
        <w:t xml:space="preserve">и </w:t>
      </w:r>
      <w:r>
        <w:t>судебного участка №42 Евпаторийского судебного района (городской округ Евпатория) Республики Крым от 25 октября 2017 года, более строгим назначить Златоустовскому Владимиру Владимировичу окончательное наказание в виде лишения свободы сроком на 1 (один) г</w:t>
      </w:r>
      <w:r>
        <w:t>од.</w:t>
      </w:r>
    </w:p>
    <w:p w:rsidR="00A77B3E">
      <w:r>
        <w:t>В силу ст. 73 УК РФ считать назначенное Златоустовскому Владимиру Владимировичу наказание в виде лишения свободы условным с испытательным сроком 1 (один) год, в период отбывания которого обязать осужденного: не реже одного раза в месяц, являться для ре</w:t>
      </w:r>
      <w:r>
        <w:t>гистрации в специализированный государственный орган, осуществляющий контроль за поведением условно осужденным, ведающий исполнением наказаний, по месту своего жительства, в дни и часы, определенные указанным органом; не менять своего постоянного места жит</w:t>
      </w:r>
      <w:r>
        <w:t xml:space="preserve">ельства, а также места учебы или работы, без предварительного уведомления территориального органа уголовно-исполнительной инспекции. </w:t>
      </w:r>
    </w:p>
    <w:p w:rsidR="00A77B3E">
      <w:r>
        <w:t xml:space="preserve">  Меру процессуального принуждения Златоустовскому В.В. в виде обязательства о явке до вступления приговора в законную сил</w:t>
      </w:r>
      <w:r>
        <w:t>у оставить прежней, а после вступления приговора в законную силу - отменить.</w:t>
      </w:r>
    </w:p>
    <w:p w:rsidR="00A77B3E">
      <w: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</w:t>
      </w:r>
      <w:r>
        <w:t>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>Приговор, постановленный в соответствии со статьей 31</w:t>
      </w:r>
      <w:r>
        <w:t>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</w:t>
      </w:r>
      <w:r>
        <w:t>.</w:t>
      </w:r>
    </w:p>
    <w:p w:rsidR="00A77B3E">
      <w: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</w:t>
      </w:r>
      <w:r>
        <w:t xml:space="preserve">                             </w:t>
      </w:r>
      <w:r>
        <w:tab/>
        <w:t>Е.А.Фролова</w:t>
      </w:r>
    </w:p>
    <w:p w:rsidR="00A77B3E"/>
    <w:sectPr w:rsidSect="00BC3F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F87"/>
    <w:rsid w:val="00536844"/>
    <w:rsid w:val="00A77B3E"/>
    <w:rsid w:val="00BC3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F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