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E92" w:rsidRPr="00D745CF" w:rsidP="002E51A3">
      <w:pPr>
        <w:ind w:firstLine="567"/>
        <w:jc w:val="right"/>
        <w:rPr>
          <w:sz w:val="14"/>
          <w:szCs w:val="1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745CF">
        <w:rPr>
          <w:sz w:val="14"/>
          <w:szCs w:val="14"/>
        </w:rPr>
        <w:t>Дело №</w:t>
      </w:r>
      <w:r w:rsidRPr="00D745CF" w:rsidR="005A2456">
        <w:rPr>
          <w:sz w:val="14"/>
          <w:szCs w:val="14"/>
        </w:rPr>
        <w:t>0</w:t>
      </w:r>
      <w:r w:rsidRPr="00D745CF">
        <w:rPr>
          <w:sz w:val="14"/>
          <w:szCs w:val="14"/>
        </w:rPr>
        <w:t>1-</w:t>
      </w:r>
      <w:r w:rsidRPr="00D745CF" w:rsidR="005A2456">
        <w:rPr>
          <w:sz w:val="14"/>
          <w:szCs w:val="14"/>
        </w:rPr>
        <w:t>0016/41/2023</w:t>
      </w:r>
    </w:p>
    <w:p w:rsidR="002E7E92" w:rsidRPr="00D745CF" w:rsidP="002E51A3">
      <w:pPr>
        <w:ind w:firstLine="567"/>
        <w:jc w:val="center"/>
        <w:rPr>
          <w:sz w:val="14"/>
          <w:szCs w:val="14"/>
        </w:rPr>
      </w:pPr>
    </w:p>
    <w:p w:rsidR="004664B5" w:rsidRPr="00D745CF" w:rsidP="002E51A3">
      <w:pPr>
        <w:ind w:firstLine="567"/>
        <w:jc w:val="center"/>
        <w:rPr>
          <w:sz w:val="14"/>
          <w:szCs w:val="14"/>
        </w:rPr>
      </w:pPr>
      <w:r w:rsidRPr="00D745CF">
        <w:rPr>
          <w:sz w:val="14"/>
          <w:szCs w:val="14"/>
        </w:rPr>
        <w:t>П</w:t>
      </w:r>
      <w:r w:rsidRPr="00D745CF">
        <w:rPr>
          <w:sz w:val="14"/>
          <w:szCs w:val="14"/>
        </w:rPr>
        <w:t xml:space="preserve"> Р И Г О В О Р</w:t>
      </w:r>
    </w:p>
    <w:p w:rsidR="004664B5" w:rsidRPr="00D745CF" w:rsidP="002E51A3">
      <w:pPr>
        <w:ind w:firstLine="567"/>
        <w:jc w:val="center"/>
        <w:rPr>
          <w:sz w:val="14"/>
          <w:szCs w:val="14"/>
        </w:rPr>
      </w:pPr>
      <w:r w:rsidRPr="00D745CF">
        <w:rPr>
          <w:sz w:val="14"/>
          <w:szCs w:val="14"/>
        </w:rPr>
        <w:t>ИМЕНЕМ   РОССИЙСКОЙ   ФЕДЕРАЦИИ</w:t>
      </w:r>
    </w:p>
    <w:p w:rsidR="004664B5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28 июля 2023</w:t>
      </w:r>
      <w:r w:rsidRPr="00D745CF">
        <w:rPr>
          <w:sz w:val="14"/>
          <w:szCs w:val="14"/>
        </w:rPr>
        <w:t xml:space="preserve"> года </w:t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 w:rsidR="0017242D">
        <w:rPr>
          <w:sz w:val="14"/>
          <w:szCs w:val="14"/>
        </w:rPr>
        <w:tab/>
      </w:r>
      <w:r w:rsidRPr="00D745CF">
        <w:rPr>
          <w:sz w:val="14"/>
          <w:szCs w:val="14"/>
        </w:rPr>
        <w:t>г. Евпатория</w:t>
      </w:r>
    </w:p>
    <w:p w:rsidR="004664B5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D745CF">
        <w:rPr>
          <w:sz w:val="14"/>
          <w:szCs w:val="14"/>
        </w:rPr>
        <w:tab/>
        <w:t xml:space="preserve">      </w:t>
      </w:r>
      <w:r w:rsidRPr="00D745CF">
        <w:rPr>
          <w:sz w:val="14"/>
          <w:szCs w:val="14"/>
        </w:rPr>
        <w:tab/>
        <w:t xml:space="preserve"> - </w:t>
      </w:r>
      <w:r w:rsidRPr="00D745CF">
        <w:rPr>
          <w:sz w:val="14"/>
          <w:szCs w:val="14"/>
        </w:rPr>
        <w:t>Кунцова</w:t>
      </w:r>
      <w:r w:rsidRPr="00D745CF">
        <w:rPr>
          <w:sz w:val="14"/>
          <w:szCs w:val="14"/>
        </w:rPr>
        <w:t xml:space="preserve"> Е.Г., </w:t>
      </w:r>
    </w:p>
    <w:p w:rsidR="004664B5" w:rsidRPr="00D745CF" w:rsidP="002E51A3">
      <w:pPr>
        <w:pStyle w:val="41"/>
        <w:spacing w:line="240" w:lineRule="auto"/>
        <w:ind w:firstLine="567"/>
        <w:rPr>
          <w:sz w:val="14"/>
          <w:szCs w:val="14"/>
        </w:rPr>
      </w:pPr>
      <w:r w:rsidRPr="00D745CF">
        <w:rPr>
          <w:sz w:val="14"/>
          <w:szCs w:val="14"/>
        </w:rPr>
        <w:t xml:space="preserve">при секретаре судебного заседания           </w:t>
      </w:r>
      <w:r w:rsidRPr="00D745CF">
        <w:rPr>
          <w:sz w:val="14"/>
          <w:szCs w:val="14"/>
        </w:rPr>
        <w:tab/>
        <w:t xml:space="preserve"> - </w:t>
      </w:r>
      <w:r w:rsidRPr="00D745CF" w:rsidR="005A2456">
        <w:rPr>
          <w:sz w:val="14"/>
          <w:szCs w:val="14"/>
        </w:rPr>
        <w:t>Плискачёвой</w:t>
      </w:r>
      <w:r w:rsidRPr="00D745CF" w:rsidR="005A2456">
        <w:rPr>
          <w:sz w:val="14"/>
          <w:szCs w:val="14"/>
        </w:rPr>
        <w:t xml:space="preserve"> Д.М</w:t>
      </w:r>
      <w:r w:rsidRPr="00D745CF">
        <w:rPr>
          <w:sz w:val="14"/>
          <w:szCs w:val="14"/>
        </w:rPr>
        <w:t>.,</w:t>
      </w:r>
    </w:p>
    <w:p w:rsidR="004664B5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с участием государственного обвинителя   </w:t>
      </w:r>
      <w:r w:rsidRPr="00D745CF">
        <w:rPr>
          <w:sz w:val="14"/>
          <w:szCs w:val="14"/>
        </w:rPr>
        <w:tab/>
        <w:t xml:space="preserve"> - </w:t>
      </w:r>
      <w:r w:rsidRPr="00D745CF" w:rsidR="005A2456">
        <w:rPr>
          <w:sz w:val="14"/>
          <w:szCs w:val="14"/>
        </w:rPr>
        <w:t>Подорожнего</w:t>
      </w:r>
      <w:r w:rsidRPr="00D745CF" w:rsidR="005A2456">
        <w:rPr>
          <w:sz w:val="14"/>
          <w:szCs w:val="14"/>
        </w:rPr>
        <w:t xml:space="preserve"> П.К., </w:t>
      </w:r>
      <w:r w:rsidRPr="00D745CF" w:rsidR="005A2456">
        <w:rPr>
          <w:sz w:val="14"/>
          <w:szCs w:val="14"/>
        </w:rPr>
        <w:t>Кузько</w:t>
      </w:r>
      <w:r w:rsidRPr="00D745CF" w:rsidR="005A2456">
        <w:rPr>
          <w:sz w:val="14"/>
          <w:szCs w:val="14"/>
        </w:rPr>
        <w:t xml:space="preserve"> </w:t>
      </w:r>
      <w:r w:rsidRPr="00D745CF" w:rsidR="00637D94">
        <w:rPr>
          <w:sz w:val="14"/>
          <w:szCs w:val="14"/>
        </w:rPr>
        <w:t xml:space="preserve">Е.С., </w:t>
      </w:r>
    </w:p>
    <w:p w:rsidR="005A2456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потерпевшей</w:t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  <w:t xml:space="preserve"> - </w:t>
      </w:r>
      <w:r w:rsidRPr="00D745CF" w:rsidR="001D0C92">
        <w:rPr>
          <w:sz w:val="14"/>
          <w:szCs w:val="14"/>
        </w:rPr>
        <w:t>«данные изъяты»</w:t>
      </w:r>
      <w:r w:rsidRPr="00D745CF">
        <w:rPr>
          <w:sz w:val="14"/>
          <w:szCs w:val="14"/>
        </w:rPr>
        <w:t>,</w:t>
      </w:r>
    </w:p>
    <w:p w:rsidR="004664B5" w:rsidRPr="00D745CF" w:rsidP="002E51A3">
      <w:pPr>
        <w:ind w:firstLine="567"/>
        <w:rPr>
          <w:sz w:val="14"/>
          <w:szCs w:val="14"/>
        </w:rPr>
      </w:pPr>
      <w:r w:rsidRPr="00D745CF">
        <w:rPr>
          <w:sz w:val="14"/>
          <w:szCs w:val="14"/>
        </w:rPr>
        <w:t xml:space="preserve">подсудимого </w:t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  <w:t xml:space="preserve"> - </w:t>
      </w:r>
      <w:r w:rsidRPr="00D745CF" w:rsidR="005A2456">
        <w:rPr>
          <w:sz w:val="14"/>
          <w:szCs w:val="14"/>
        </w:rPr>
        <w:t>Ершова М.И</w:t>
      </w:r>
      <w:r w:rsidRPr="00D745CF">
        <w:rPr>
          <w:sz w:val="14"/>
          <w:szCs w:val="14"/>
        </w:rPr>
        <w:t>.,</w:t>
      </w:r>
    </w:p>
    <w:p w:rsidR="004664B5" w:rsidRPr="00D745CF" w:rsidP="002E51A3">
      <w:pPr>
        <w:tabs>
          <w:tab w:val="center" w:pos="4677"/>
        </w:tabs>
        <w:ind w:firstLine="567"/>
        <w:rPr>
          <w:sz w:val="14"/>
          <w:szCs w:val="14"/>
        </w:rPr>
      </w:pPr>
      <w:r w:rsidRPr="00D745CF">
        <w:rPr>
          <w:sz w:val="14"/>
          <w:szCs w:val="14"/>
        </w:rPr>
        <w:t>защитник</w:t>
      </w:r>
      <w:r w:rsidRPr="00D745CF" w:rsidR="005A2456">
        <w:rPr>
          <w:sz w:val="14"/>
          <w:szCs w:val="14"/>
        </w:rPr>
        <w:t>а</w:t>
      </w:r>
      <w:r w:rsidRPr="00D745CF">
        <w:rPr>
          <w:sz w:val="14"/>
          <w:szCs w:val="14"/>
        </w:rPr>
        <w:t xml:space="preserve">                                                       </w:t>
      </w:r>
      <w:r w:rsidRPr="00D745CF">
        <w:rPr>
          <w:sz w:val="14"/>
          <w:szCs w:val="14"/>
        </w:rPr>
        <w:tab/>
        <w:t xml:space="preserve"> - </w:t>
      </w:r>
      <w:r w:rsidRPr="00D745CF" w:rsidR="005A2456">
        <w:rPr>
          <w:sz w:val="14"/>
          <w:szCs w:val="14"/>
        </w:rPr>
        <w:t>Демьяненко В.В</w:t>
      </w:r>
      <w:r w:rsidRPr="00D745CF">
        <w:rPr>
          <w:sz w:val="14"/>
          <w:szCs w:val="14"/>
        </w:rPr>
        <w:t>.,</w:t>
      </w:r>
    </w:p>
    <w:p w:rsidR="004664B5" w:rsidRPr="00D745CF" w:rsidP="002E51A3">
      <w:pPr>
        <w:pStyle w:val="PlainText"/>
        <w:ind w:firstLine="567"/>
        <w:jc w:val="both"/>
        <w:rPr>
          <w:rFonts w:ascii="Times New Roman" w:hAnsi="Times New Roman"/>
          <w:sz w:val="14"/>
          <w:szCs w:val="14"/>
        </w:rPr>
      </w:pPr>
      <w:r w:rsidRPr="00D745CF">
        <w:rPr>
          <w:rFonts w:ascii="Times New Roman" w:hAnsi="Times New Roman"/>
          <w:sz w:val="14"/>
          <w:szCs w:val="14"/>
        </w:rPr>
        <w:t xml:space="preserve">рассмотрев в открытом судебном заседании уголовное дело по обвинению </w:t>
      </w:r>
      <w:r w:rsidRPr="00D745CF" w:rsidR="005A2456">
        <w:rPr>
          <w:rFonts w:ascii="Times New Roman" w:hAnsi="Times New Roman"/>
          <w:sz w:val="14"/>
          <w:szCs w:val="14"/>
        </w:rPr>
        <w:t>Ершова Максима Ивановича</w:t>
      </w:r>
      <w:r w:rsidRPr="00D745CF">
        <w:rPr>
          <w:rFonts w:ascii="Times New Roman" w:hAnsi="Times New Roman"/>
          <w:sz w:val="14"/>
          <w:szCs w:val="14"/>
        </w:rPr>
        <w:t xml:space="preserve">, </w:t>
      </w:r>
      <w:r w:rsidRPr="00D745CF" w:rsidR="001D0C92">
        <w:rPr>
          <w:sz w:val="14"/>
          <w:szCs w:val="14"/>
        </w:rPr>
        <w:t>«данные изъяты»</w:t>
      </w:r>
      <w:r w:rsidRPr="00D745CF">
        <w:rPr>
          <w:rFonts w:ascii="Times New Roman" w:hAnsi="Times New Roman"/>
          <w:sz w:val="14"/>
          <w:szCs w:val="14"/>
        </w:rPr>
        <w:t xml:space="preserve">, </w:t>
      </w:r>
    </w:p>
    <w:p w:rsidR="004664B5" w:rsidRPr="00D745CF" w:rsidP="002E51A3">
      <w:pPr>
        <w:pStyle w:val="PlainText"/>
        <w:ind w:firstLine="567"/>
        <w:jc w:val="both"/>
        <w:rPr>
          <w:rFonts w:ascii="Times New Roman" w:hAnsi="Times New Roman"/>
          <w:sz w:val="14"/>
          <w:szCs w:val="14"/>
        </w:rPr>
      </w:pPr>
      <w:r w:rsidRPr="00D745CF">
        <w:rPr>
          <w:rFonts w:ascii="Times New Roman" w:hAnsi="Times New Roman"/>
          <w:sz w:val="14"/>
          <w:szCs w:val="14"/>
        </w:rPr>
        <w:t>в совершении преступления, предусмотренного ч. 1 ст. 1</w:t>
      </w:r>
      <w:r w:rsidRPr="00D745CF" w:rsidR="00791AD4">
        <w:rPr>
          <w:rFonts w:ascii="Times New Roman" w:hAnsi="Times New Roman"/>
          <w:sz w:val="14"/>
          <w:szCs w:val="14"/>
        </w:rPr>
        <w:t>12</w:t>
      </w:r>
      <w:r w:rsidRPr="00D745CF">
        <w:rPr>
          <w:rFonts w:ascii="Times New Roman" w:hAnsi="Times New Roman"/>
          <w:sz w:val="14"/>
          <w:szCs w:val="14"/>
        </w:rPr>
        <w:t xml:space="preserve"> УК Российской Федерации, </w:t>
      </w:r>
    </w:p>
    <w:p w:rsidR="004664B5" w:rsidRPr="00D745CF" w:rsidP="002E51A3">
      <w:pPr>
        <w:ind w:firstLine="567"/>
        <w:jc w:val="center"/>
        <w:rPr>
          <w:sz w:val="14"/>
          <w:szCs w:val="14"/>
        </w:rPr>
      </w:pPr>
      <w:r w:rsidRPr="00D745CF">
        <w:rPr>
          <w:sz w:val="14"/>
          <w:szCs w:val="14"/>
        </w:rPr>
        <w:t>УСТАНОВИЛ: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Ершов М.И</w:t>
      </w:r>
      <w:r w:rsidRPr="00D745CF" w:rsidR="003A5505">
        <w:rPr>
          <w:sz w:val="14"/>
          <w:szCs w:val="14"/>
        </w:rPr>
        <w:t>.</w:t>
      </w:r>
      <w:r w:rsidRPr="00D745CF" w:rsidR="00FE18EA">
        <w:rPr>
          <w:sz w:val="14"/>
          <w:szCs w:val="14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</w:t>
      </w:r>
      <w:r w:rsidRPr="00D745CF" w:rsidR="003A5505">
        <w:rPr>
          <w:sz w:val="14"/>
          <w:szCs w:val="14"/>
        </w:rPr>
        <w:t>.</w:t>
      </w:r>
    </w:p>
    <w:p w:rsidR="00582FE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«данные </w:t>
      </w:r>
      <w:r w:rsidRPr="00D745CF">
        <w:rPr>
          <w:sz w:val="14"/>
          <w:szCs w:val="14"/>
        </w:rPr>
        <w:t>изъяты</w:t>
      </w:r>
      <w:r w:rsidRPr="00D745CF">
        <w:rPr>
          <w:sz w:val="14"/>
          <w:szCs w:val="14"/>
        </w:rPr>
        <w:t>»</w:t>
      </w:r>
      <w:r w:rsidRPr="00D745CF" w:rsidR="00B4159C">
        <w:rPr>
          <w:sz w:val="14"/>
          <w:szCs w:val="14"/>
        </w:rPr>
        <w:t>Е</w:t>
      </w:r>
      <w:r w:rsidRPr="00D745CF" w:rsidR="00B4159C">
        <w:rPr>
          <w:sz w:val="14"/>
          <w:szCs w:val="14"/>
        </w:rPr>
        <w:t>ршов</w:t>
      </w:r>
      <w:r w:rsidRPr="00D745CF" w:rsidR="00B4159C">
        <w:rPr>
          <w:sz w:val="14"/>
          <w:szCs w:val="14"/>
        </w:rPr>
        <w:t xml:space="preserve"> М.И.</w:t>
      </w:r>
      <w:r w:rsidRPr="00D745CF" w:rsidR="003A5505">
        <w:rPr>
          <w:sz w:val="14"/>
          <w:szCs w:val="14"/>
        </w:rPr>
        <w:t xml:space="preserve"> примерно </w:t>
      </w:r>
      <w:r w:rsidRPr="00D745CF">
        <w:rPr>
          <w:sz w:val="14"/>
          <w:szCs w:val="14"/>
        </w:rPr>
        <w:t>«данные изъяты»</w:t>
      </w:r>
      <w:r w:rsidRPr="00D745CF" w:rsidR="003A5505">
        <w:rPr>
          <w:sz w:val="14"/>
          <w:szCs w:val="14"/>
        </w:rPr>
        <w:t>.</w:t>
      </w:r>
      <w:r w:rsidRPr="00D745CF" w:rsidR="00FE18EA">
        <w:rPr>
          <w:sz w:val="14"/>
          <w:szCs w:val="14"/>
        </w:rPr>
        <w:t>, находясь</w:t>
      </w:r>
      <w:r w:rsidRPr="00D745CF" w:rsidR="003A5505">
        <w:rPr>
          <w:sz w:val="14"/>
          <w:szCs w:val="14"/>
        </w:rPr>
        <w:t xml:space="preserve"> </w:t>
      </w:r>
      <w:r w:rsidRPr="00D745CF" w:rsidR="00B4159C">
        <w:rPr>
          <w:sz w:val="14"/>
          <w:szCs w:val="14"/>
        </w:rPr>
        <w:t xml:space="preserve">в помещении коридора </w:t>
      </w:r>
      <w:r w:rsidRPr="00D745CF">
        <w:rPr>
          <w:sz w:val="14"/>
          <w:szCs w:val="14"/>
        </w:rPr>
        <w:t xml:space="preserve">«данные </w:t>
      </w:r>
      <w:r w:rsidRPr="00D745CF">
        <w:rPr>
          <w:sz w:val="14"/>
          <w:szCs w:val="14"/>
        </w:rPr>
        <w:t>изъяты»</w:t>
      </w:r>
      <w:r w:rsidRPr="00D745CF" w:rsidR="00B4159C">
        <w:rPr>
          <w:sz w:val="14"/>
          <w:szCs w:val="14"/>
        </w:rPr>
        <w:t>в</w:t>
      </w:r>
      <w:r w:rsidRPr="00D745CF" w:rsidR="00B4159C">
        <w:rPr>
          <w:sz w:val="14"/>
          <w:szCs w:val="14"/>
        </w:rPr>
        <w:t xml:space="preserve"> ходе конфликта </w:t>
      </w:r>
      <w:r w:rsidRPr="00D745CF">
        <w:rPr>
          <w:sz w:val="14"/>
          <w:szCs w:val="14"/>
        </w:rPr>
        <w:t>«данные изъяты»</w:t>
      </w:r>
      <w:r w:rsidRPr="00D745CF" w:rsidR="00B4159C">
        <w:rPr>
          <w:sz w:val="14"/>
          <w:szCs w:val="14"/>
        </w:rPr>
        <w:t xml:space="preserve">., возникшего на почве личных неприязненных отношений,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D745CF">
        <w:rPr>
          <w:sz w:val="14"/>
          <w:szCs w:val="14"/>
        </w:rPr>
        <w:t xml:space="preserve">«данные </w:t>
      </w:r>
      <w:r w:rsidRPr="00D745CF">
        <w:rPr>
          <w:sz w:val="14"/>
          <w:szCs w:val="14"/>
        </w:rPr>
        <w:t>изъяты»</w:t>
      </w:r>
      <w:r w:rsidRPr="00D745CF" w:rsidR="008D1B71">
        <w:rPr>
          <w:sz w:val="14"/>
          <w:szCs w:val="14"/>
        </w:rPr>
        <w:t>обхватил</w:t>
      </w:r>
      <w:r w:rsidRPr="00D745CF" w:rsidR="008D1B71">
        <w:rPr>
          <w:sz w:val="14"/>
          <w:szCs w:val="14"/>
        </w:rPr>
        <w:t xml:space="preserve"> правой рукой за пятый палец ее левой руки, после чего совершил рывок и повернул палец рычагом</w:t>
      </w:r>
      <w:r w:rsidRPr="00D745CF" w:rsidR="001540F8">
        <w:rPr>
          <w:sz w:val="14"/>
          <w:szCs w:val="14"/>
        </w:rPr>
        <w:t xml:space="preserve"> внутрь к ладонной поверхности, тем самым причинив потерпевшей телесные повреждения в виде закрытого краевого перелома основания средней фаланги пятого пальца левой кисти (подтвержденного рентгенологическим исследованием и заключением травматолога). Согласно заключения эксперта </w:t>
      </w:r>
      <w:r w:rsidRPr="00D745CF">
        <w:rPr>
          <w:sz w:val="14"/>
          <w:szCs w:val="14"/>
        </w:rPr>
        <w:t>«данные изъяты»</w:t>
      </w:r>
      <w:r w:rsidRPr="00D745CF" w:rsidR="001540F8">
        <w:rPr>
          <w:sz w:val="14"/>
          <w:szCs w:val="14"/>
        </w:rPr>
        <w:t xml:space="preserve"> обнаружены телесные повреждения в виде закрытого перелома основания средней </w:t>
      </w:r>
      <w:r w:rsidRPr="00D745CF" w:rsidR="00B3592D">
        <w:rPr>
          <w:sz w:val="14"/>
          <w:szCs w:val="14"/>
        </w:rPr>
        <w:t>фаланги пятого пальца левой кисти (подтвержденного рентгенологическим исследованием и заключением травматолога)</w:t>
      </w:r>
      <w:r w:rsidRPr="00D745CF" w:rsidR="00A96E36">
        <w:rPr>
          <w:sz w:val="14"/>
          <w:szCs w:val="14"/>
        </w:rPr>
        <w:t>, который мог образоваться как вследстви</w:t>
      </w:r>
      <w:r w:rsidRPr="00D745CF" w:rsidR="00924ABC">
        <w:rPr>
          <w:sz w:val="14"/>
          <w:szCs w:val="14"/>
        </w:rPr>
        <w:t>е</w:t>
      </w:r>
      <w:r w:rsidRPr="00D745CF" w:rsidR="00A96E36">
        <w:rPr>
          <w:sz w:val="14"/>
          <w:szCs w:val="14"/>
        </w:rPr>
        <w:t xml:space="preserve"> ротации, так и в результате чрезмерного ладонного сгибания пятого пальца левой кисти, в срок, не противоречащий </w:t>
      </w:r>
      <w:r w:rsidRPr="00D745CF">
        <w:rPr>
          <w:sz w:val="14"/>
          <w:szCs w:val="14"/>
        </w:rPr>
        <w:t xml:space="preserve">«данные </w:t>
      </w:r>
      <w:r w:rsidRPr="00D745CF">
        <w:rPr>
          <w:sz w:val="14"/>
          <w:szCs w:val="14"/>
        </w:rPr>
        <w:t>изъяты</w:t>
      </w:r>
      <w:r w:rsidRPr="00D745CF">
        <w:rPr>
          <w:sz w:val="14"/>
          <w:szCs w:val="14"/>
        </w:rPr>
        <w:t>»</w:t>
      </w:r>
      <w:r w:rsidRPr="00D745CF" w:rsidR="00A96E36">
        <w:rPr>
          <w:sz w:val="14"/>
          <w:szCs w:val="14"/>
        </w:rPr>
        <w:t>г</w:t>
      </w:r>
      <w:r w:rsidRPr="00D745CF" w:rsidR="00A96E36">
        <w:rPr>
          <w:sz w:val="14"/>
          <w:szCs w:val="14"/>
        </w:rPr>
        <w:t>. У</w:t>
      </w:r>
      <w:r w:rsidRPr="00D745CF" w:rsidR="00894E11">
        <w:rPr>
          <w:sz w:val="14"/>
          <w:szCs w:val="14"/>
        </w:rPr>
        <w:t xml:space="preserve">казанное телесное повреждение причинило средней тяжести вред здоровью как повлекшее временное </w:t>
      </w:r>
      <w:r w:rsidRPr="00D745CF" w:rsidR="00894E11">
        <w:rPr>
          <w:sz w:val="14"/>
          <w:szCs w:val="14"/>
        </w:rPr>
        <w:t xml:space="preserve">нарушение функций органов и (или) систем (временная нетрудоспособность), продолжительностью свыше трех недель (более 21 дня) </w:t>
      </w:r>
      <w:r w:rsidRPr="00D745CF" w:rsidR="00C32B82">
        <w:rPr>
          <w:sz w:val="14"/>
          <w:szCs w:val="14"/>
        </w:rPr>
        <w:t>(согласно п.7.1.</w:t>
      </w:r>
      <w:r w:rsidRPr="00D745CF" w:rsidR="00C32B82">
        <w:rPr>
          <w:sz w:val="14"/>
          <w:szCs w:val="14"/>
        </w:rPr>
        <w:t xml:space="preserve"> </w:t>
      </w:r>
      <w:r w:rsidRPr="00D745CF" w:rsidR="00C32B82">
        <w:rPr>
          <w:sz w:val="14"/>
          <w:szCs w:val="14"/>
        </w:rPr>
        <w:t>«Мед</w:t>
      </w:r>
      <w:r w:rsidRPr="00D745CF" w:rsidR="00F64BDD">
        <w:rPr>
          <w:sz w:val="14"/>
          <w:szCs w:val="14"/>
        </w:rPr>
        <w:t>и</w:t>
      </w:r>
      <w:r w:rsidRPr="00D745CF" w:rsidR="00C32B82">
        <w:rPr>
          <w:sz w:val="14"/>
          <w:szCs w:val="14"/>
        </w:rPr>
        <w:t>цинских критериев определения степени тяжести вреда, причиненного здоровью человека», утвержденных приказом МЗ и СР РФ от 24.04.2008 г. №194н)</w:t>
      </w:r>
      <w:r w:rsidRPr="00D745CF">
        <w:rPr>
          <w:sz w:val="14"/>
          <w:szCs w:val="14"/>
        </w:rPr>
        <w:t>.</w:t>
      </w:r>
    </w:p>
    <w:p w:rsidR="00531411" w:rsidRPr="00D745CF" w:rsidP="002E51A3">
      <w:pPr>
        <w:ind w:firstLine="567"/>
        <w:jc w:val="both"/>
        <w:rPr>
          <w:color w:val="FF0000"/>
          <w:sz w:val="14"/>
          <w:szCs w:val="14"/>
        </w:rPr>
      </w:pPr>
      <w:r w:rsidRPr="00D745CF">
        <w:rPr>
          <w:sz w:val="14"/>
          <w:szCs w:val="14"/>
        </w:rPr>
        <w:t xml:space="preserve">Допрошенный </w:t>
      </w:r>
      <w:r w:rsidRPr="00D745CF" w:rsidR="00D60FCD">
        <w:rPr>
          <w:sz w:val="14"/>
          <w:szCs w:val="14"/>
        </w:rPr>
        <w:t>в судебном заседании подсудимый Ершов М.И</w:t>
      </w:r>
      <w:r w:rsidRPr="00D745CF" w:rsidR="00FE5BFC">
        <w:rPr>
          <w:sz w:val="14"/>
          <w:szCs w:val="14"/>
        </w:rPr>
        <w:t>.</w:t>
      </w:r>
      <w:r w:rsidRPr="00D745CF">
        <w:rPr>
          <w:sz w:val="14"/>
          <w:szCs w:val="14"/>
        </w:rPr>
        <w:t xml:space="preserve"> вин</w:t>
      </w:r>
      <w:r w:rsidRPr="00D745CF" w:rsidR="007C6447">
        <w:rPr>
          <w:sz w:val="14"/>
          <w:szCs w:val="14"/>
        </w:rPr>
        <w:t xml:space="preserve">у в совершении преступления, предусмотренного ч. 1 ст. 112 УКРФ признал частично, пояснил, что между ним </w:t>
      </w:r>
      <w:r w:rsidRPr="00D745CF" w:rsidR="001D0C92">
        <w:rPr>
          <w:sz w:val="14"/>
          <w:szCs w:val="14"/>
        </w:rPr>
        <w:t xml:space="preserve">«данные </w:t>
      </w:r>
      <w:r w:rsidRPr="00D745CF" w:rsidR="001D0C92">
        <w:rPr>
          <w:sz w:val="14"/>
          <w:szCs w:val="14"/>
        </w:rPr>
        <w:t>изъяты</w:t>
      </w:r>
      <w:r w:rsidRPr="00D745CF" w:rsidR="001D0C92">
        <w:rPr>
          <w:sz w:val="14"/>
          <w:szCs w:val="14"/>
        </w:rPr>
        <w:t>»</w:t>
      </w:r>
      <w:r w:rsidRPr="00D745CF" w:rsidR="007C6447">
        <w:rPr>
          <w:sz w:val="14"/>
          <w:szCs w:val="14"/>
        </w:rPr>
        <w:t>п</w:t>
      </w:r>
      <w:r w:rsidRPr="00D745CF" w:rsidR="007C6447">
        <w:rPr>
          <w:sz w:val="14"/>
          <w:szCs w:val="14"/>
        </w:rPr>
        <w:t>роизошел</w:t>
      </w:r>
      <w:r w:rsidRPr="00D745CF" w:rsidR="007C6447">
        <w:rPr>
          <w:sz w:val="14"/>
          <w:szCs w:val="14"/>
        </w:rPr>
        <w:t xml:space="preserve"> конфликт на фоне </w:t>
      </w:r>
      <w:r w:rsidRPr="00D745CF" w:rsidR="002E51A3">
        <w:rPr>
          <w:sz w:val="14"/>
          <w:szCs w:val="14"/>
        </w:rPr>
        <w:t>длительных семейных</w:t>
      </w:r>
      <w:r w:rsidRPr="00D745CF" w:rsidR="007C6447">
        <w:rPr>
          <w:sz w:val="14"/>
          <w:szCs w:val="14"/>
        </w:rPr>
        <w:t xml:space="preserve"> неприязненных отношений</w:t>
      </w:r>
      <w:r w:rsidRPr="00D745CF" w:rsidR="002E51A3">
        <w:rPr>
          <w:sz w:val="14"/>
          <w:szCs w:val="14"/>
        </w:rPr>
        <w:t xml:space="preserve">, связанных с проживанием потерпевшей в доме </w:t>
      </w:r>
      <w:r w:rsidRPr="00D745CF" w:rsidR="001D0C92">
        <w:rPr>
          <w:sz w:val="14"/>
          <w:szCs w:val="14"/>
        </w:rPr>
        <w:t xml:space="preserve">«данные </w:t>
      </w:r>
      <w:r w:rsidRPr="00D745CF" w:rsidR="001D0C92">
        <w:rPr>
          <w:sz w:val="14"/>
          <w:szCs w:val="14"/>
        </w:rPr>
        <w:t>изъяты»</w:t>
      </w:r>
      <w:r w:rsidRPr="00D745CF" w:rsidR="00B32FD2">
        <w:rPr>
          <w:sz w:val="14"/>
          <w:szCs w:val="14"/>
        </w:rPr>
        <w:t>в</w:t>
      </w:r>
      <w:r w:rsidRPr="00D745CF" w:rsidR="00B32FD2">
        <w:rPr>
          <w:sz w:val="14"/>
          <w:szCs w:val="14"/>
        </w:rPr>
        <w:t xml:space="preserve"> домовладении </w:t>
      </w:r>
      <w:r w:rsidRPr="00D745CF" w:rsidR="002E51A3">
        <w:rPr>
          <w:sz w:val="14"/>
          <w:szCs w:val="14"/>
        </w:rPr>
        <w:t>на его предложение в адрес пот</w:t>
      </w:r>
      <w:r w:rsidRPr="00D745CF" w:rsidR="00B32FD2">
        <w:rPr>
          <w:sz w:val="14"/>
          <w:szCs w:val="14"/>
        </w:rPr>
        <w:t>ерпевшей</w:t>
      </w:r>
      <w:r w:rsidRPr="00D745CF" w:rsidR="002E51A3">
        <w:rPr>
          <w:sz w:val="14"/>
          <w:szCs w:val="14"/>
        </w:rPr>
        <w:t xml:space="preserve"> отдать ключи от дома</w:t>
      </w:r>
      <w:r w:rsidRPr="00D745CF" w:rsidR="00B32FD2">
        <w:rPr>
          <w:sz w:val="14"/>
          <w:szCs w:val="14"/>
        </w:rPr>
        <w:t xml:space="preserve">, последняя показала ему неприличный жест в результате чего начался словесный конфликт, который перерос </w:t>
      </w:r>
      <w:r w:rsidRPr="00D745CF" w:rsidR="00B32FD2">
        <w:rPr>
          <w:sz w:val="14"/>
          <w:szCs w:val="14"/>
        </w:rPr>
        <w:t>в</w:t>
      </w:r>
      <w:r w:rsidRPr="00D745CF" w:rsidR="00B32FD2">
        <w:rPr>
          <w:sz w:val="14"/>
          <w:szCs w:val="14"/>
        </w:rPr>
        <w:t xml:space="preserve"> физический. </w:t>
      </w:r>
      <w:r w:rsidRPr="00D745CF" w:rsidR="00280637">
        <w:rPr>
          <w:sz w:val="14"/>
          <w:szCs w:val="14"/>
        </w:rPr>
        <w:t xml:space="preserve">С целью пресечения физического воздействия со стороны дочери, которая </w:t>
      </w:r>
      <w:r w:rsidRPr="00D745CF" w:rsidR="002E51A3">
        <w:rPr>
          <w:sz w:val="14"/>
          <w:szCs w:val="14"/>
        </w:rPr>
        <w:t>пыталась его толкнуть</w:t>
      </w:r>
      <w:r w:rsidRPr="00D745CF" w:rsidR="00280637">
        <w:rPr>
          <w:sz w:val="14"/>
          <w:szCs w:val="14"/>
        </w:rPr>
        <w:t xml:space="preserve">, подсудимый правой рукой схватил ее за фаланги пальцев левой руки. Не отрицал, что возможно вывернул ей палец левой руки и сломал его, однако умысла на </w:t>
      </w:r>
      <w:r w:rsidRPr="00D745CF" w:rsidR="000C09C7">
        <w:rPr>
          <w:sz w:val="14"/>
          <w:szCs w:val="14"/>
        </w:rPr>
        <w:t>причинение телесных повр</w:t>
      </w:r>
      <w:r w:rsidRPr="00D745CF">
        <w:rPr>
          <w:sz w:val="14"/>
          <w:szCs w:val="14"/>
        </w:rPr>
        <w:t>е</w:t>
      </w:r>
      <w:r w:rsidRPr="00D745CF" w:rsidR="000C09C7">
        <w:rPr>
          <w:sz w:val="14"/>
          <w:szCs w:val="14"/>
        </w:rPr>
        <w:t xml:space="preserve">ждений средней тяжести </w:t>
      </w:r>
      <w:r w:rsidRPr="00D745CF" w:rsidR="001D0C92">
        <w:rPr>
          <w:sz w:val="14"/>
          <w:szCs w:val="14"/>
        </w:rPr>
        <w:t>«данные изъяты»</w:t>
      </w:r>
      <w:r w:rsidRPr="00D745CF" w:rsidR="00280637">
        <w:rPr>
          <w:sz w:val="14"/>
          <w:szCs w:val="14"/>
        </w:rPr>
        <w:t xml:space="preserve"> у него не было</w:t>
      </w:r>
      <w:r w:rsidRPr="00D745CF" w:rsidR="000C09C7">
        <w:rPr>
          <w:sz w:val="14"/>
          <w:szCs w:val="14"/>
        </w:rPr>
        <w:t>.</w:t>
      </w:r>
      <w:r w:rsidRPr="00D745CF" w:rsidR="00263029">
        <w:rPr>
          <w:color w:val="FF0000"/>
          <w:sz w:val="14"/>
          <w:szCs w:val="14"/>
        </w:rPr>
        <w:t xml:space="preserve"> </w:t>
      </w:r>
    </w:p>
    <w:p w:rsidR="00280273" w:rsidRPr="00D745CF" w:rsidP="002E51A3">
      <w:pPr>
        <w:pStyle w:val="msoclass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4"/>
          <w:szCs w:val="14"/>
        </w:rPr>
      </w:pPr>
      <w:r w:rsidRPr="00D745CF">
        <w:rPr>
          <w:color w:val="000000"/>
          <w:sz w:val="14"/>
          <w:szCs w:val="14"/>
        </w:rPr>
        <w:t xml:space="preserve">Однако, несмотря на </w:t>
      </w:r>
      <w:r w:rsidRPr="00D745CF" w:rsidR="00582FEE">
        <w:rPr>
          <w:color w:val="000000"/>
          <w:sz w:val="14"/>
          <w:szCs w:val="14"/>
        </w:rPr>
        <w:t>частичное признание</w:t>
      </w:r>
      <w:r w:rsidRPr="00D745CF">
        <w:rPr>
          <w:color w:val="000000"/>
          <w:sz w:val="14"/>
          <w:szCs w:val="14"/>
        </w:rPr>
        <w:t xml:space="preserve"> вины подсудимым, его вина в совершении преступления, предусмотренного ч.1 ст.112 УК РФ, полностью доказана в судебном заседании и подтверждается собранными и исследованными доказательствами, имеющимися в материалах дела, а также показаниями лиц, допрошенных в ходе судебного разбирательства.</w:t>
      </w:r>
    </w:p>
    <w:p w:rsidR="00280273" w:rsidRPr="00D745CF" w:rsidP="002E51A3">
      <w:pPr>
        <w:pStyle w:val="msoclassa7"/>
        <w:shd w:val="clear" w:color="auto" w:fill="FFFFFF"/>
        <w:spacing w:before="0" w:beforeAutospacing="0" w:after="0" w:afterAutospacing="0"/>
        <w:ind w:firstLine="567"/>
        <w:jc w:val="both"/>
        <w:rPr>
          <w:sz w:val="14"/>
          <w:szCs w:val="14"/>
        </w:rPr>
      </w:pPr>
      <w:r w:rsidRPr="00D745CF">
        <w:rPr>
          <w:color w:val="000000"/>
          <w:sz w:val="14"/>
          <w:szCs w:val="14"/>
        </w:rPr>
        <w:t>Частичное</w:t>
      </w:r>
      <w:r w:rsidRPr="00D745CF">
        <w:rPr>
          <w:color w:val="000000"/>
          <w:sz w:val="14"/>
          <w:szCs w:val="14"/>
        </w:rPr>
        <w:t xml:space="preserve"> признание вины подсудимым </w:t>
      </w:r>
      <w:r w:rsidRPr="00D745CF">
        <w:rPr>
          <w:color w:val="000000"/>
          <w:sz w:val="14"/>
          <w:szCs w:val="14"/>
        </w:rPr>
        <w:t>Ершовым М.И</w:t>
      </w:r>
      <w:r w:rsidRPr="00D745CF">
        <w:rPr>
          <w:color w:val="000000"/>
          <w:sz w:val="14"/>
          <w:szCs w:val="14"/>
        </w:rPr>
        <w:t xml:space="preserve">., расцениваются судом как избранный им способ защиты, не противоречащий его процессуальному статусу, направленный на </w:t>
      </w:r>
      <w:r w:rsidRPr="00D745CF">
        <w:rPr>
          <w:sz w:val="14"/>
          <w:szCs w:val="14"/>
        </w:rPr>
        <w:t xml:space="preserve">избежание ответственности </w:t>
      </w:r>
      <w:r w:rsidRPr="00D745CF">
        <w:rPr>
          <w:sz w:val="14"/>
          <w:szCs w:val="14"/>
        </w:rPr>
        <w:t>за</w:t>
      </w:r>
      <w:r w:rsidRPr="00D745CF">
        <w:rPr>
          <w:sz w:val="14"/>
          <w:szCs w:val="14"/>
        </w:rPr>
        <w:t xml:space="preserve"> содеянное.</w:t>
      </w:r>
    </w:p>
    <w:p w:rsidR="008910C9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Будучи допрошенной в судебном заседании потерпевшая </w:t>
      </w:r>
      <w:r w:rsidRPr="00D745CF" w:rsidR="001D0C92">
        <w:rPr>
          <w:sz w:val="14"/>
          <w:szCs w:val="14"/>
        </w:rPr>
        <w:t>«данные изъяты»</w:t>
      </w:r>
      <w:r w:rsidRPr="00D745CF">
        <w:rPr>
          <w:sz w:val="14"/>
          <w:szCs w:val="14"/>
        </w:rPr>
        <w:t xml:space="preserve">., пояснила, что </w:t>
      </w:r>
      <w:r w:rsidRPr="00D745CF" w:rsidR="001D0C92">
        <w:rPr>
          <w:sz w:val="14"/>
          <w:szCs w:val="14"/>
        </w:rPr>
        <w:t xml:space="preserve">«данные </w:t>
      </w:r>
      <w:r w:rsidRPr="00D745CF" w:rsidR="001D0C92">
        <w:rPr>
          <w:sz w:val="14"/>
          <w:szCs w:val="14"/>
        </w:rPr>
        <w:t>изъяты</w:t>
      </w:r>
      <w:r w:rsidRPr="00D745CF" w:rsidR="001D0C92">
        <w:rPr>
          <w:sz w:val="14"/>
          <w:szCs w:val="14"/>
        </w:rPr>
        <w:t>»</w:t>
      </w:r>
      <w:r w:rsidRPr="00D745CF" w:rsidR="002F57CB">
        <w:rPr>
          <w:sz w:val="14"/>
          <w:szCs w:val="14"/>
        </w:rPr>
        <w:t>п</w:t>
      </w:r>
      <w:r w:rsidRPr="00D745CF" w:rsidR="002F57CB">
        <w:rPr>
          <w:sz w:val="14"/>
          <w:szCs w:val="14"/>
        </w:rPr>
        <w:t>рийдя</w:t>
      </w:r>
      <w:r w:rsidRPr="00D745CF" w:rsidR="002F57CB">
        <w:rPr>
          <w:sz w:val="14"/>
          <w:szCs w:val="14"/>
        </w:rPr>
        <w:t xml:space="preserve"> с работы домой по адресу: </w:t>
      </w:r>
      <w:r w:rsidRPr="00D745CF" w:rsidR="001D0C92">
        <w:rPr>
          <w:sz w:val="14"/>
          <w:szCs w:val="14"/>
        </w:rPr>
        <w:t>«данные изъяты»</w:t>
      </w:r>
      <w:r w:rsidRPr="00D745CF" w:rsidR="002F57CB">
        <w:rPr>
          <w:sz w:val="14"/>
          <w:szCs w:val="14"/>
        </w:rPr>
        <w:t xml:space="preserve"> она увидела своего отца в состоянии алкогольного опьянения.</w:t>
      </w:r>
      <w:r w:rsidRPr="00D745CF" w:rsidR="00940D58">
        <w:rPr>
          <w:sz w:val="14"/>
          <w:szCs w:val="14"/>
        </w:rPr>
        <w:t xml:space="preserve"> Поскольку н</w:t>
      </w:r>
      <w:r w:rsidRPr="00D745CF" w:rsidR="002F57CB">
        <w:rPr>
          <w:sz w:val="14"/>
          <w:szCs w:val="14"/>
        </w:rPr>
        <w:t>а фоне употребления отцом алкоголя у них возникают ссоры</w:t>
      </w:r>
      <w:r w:rsidRPr="00D745CF" w:rsidR="00940D58">
        <w:rPr>
          <w:sz w:val="14"/>
          <w:szCs w:val="14"/>
        </w:rPr>
        <w:t>,</w:t>
      </w:r>
      <w:r w:rsidRPr="00D745CF" w:rsidR="002F57CB">
        <w:rPr>
          <w:sz w:val="14"/>
          <w:szCs w:val="14"/>
        </w:rPr>
        <w:t xml:space="preserve"> она решила собрать свои вещи </w:t>
      </w:r>
      <w:r w:rsidRPr="00D745CF" w:rsidR="00940D58">
        <w:rPr>
          <w:sz w:val="14"/>
          <w:szCs w:val="14"/>
        </w:rPr>
        <w:t>для того, чтобы временно пожить у матери по другому адресу. Примерно в 19.00 час</w:t>
      </w:r>
      <w:r w:rsidRPr="00D745CF" w:rsidR="00940D58">
        <w:rPr>
          <w:sz w:val="14"/>
          <w:szCs w:val="14"/>
        </w:rPr>
        <w:t>.</w:t>
      </w:r>
      <w:r w:rsidRPr="00D745CF" w:rsidR="00940D58">
        <w:rPr>
          <w:sz w:val="14"/>
          <w:szCs w:val="14"/>
        </w:rPr>
        <w:t xml:space="preserve"> </w:t>
      </w:r>
      <w:r w:rsidRPr="00D745CF" w:rsidR="00940D58">
        <w:rPr>
          <w:sz w:val="14"/>
          <w:szCs w:val="14"/>
        </w:rPr>
        <w:t>у</w:t>
      </w:r>
      <w:r w:rsidRPr="00D745CF" w:rsidR="00940D58">
        <w:rPr>
          <w:sz w:val="14"/>
          <w:szCs w:val="14"/>
        </w:rPr>
        <w:t xml:space="preserve"> нее с подсудимым начался конфликт в результате которого подсудимый неоднократно хватал ее за одежду, она двумя руками пыталась его оттолкнуть, в какой-то момент Ершов М.И. схватил ее за мизинец левой руки и </w:t>
      </w:r>
      <w:r w:rsidRPr="00D745CF" w:rsidR="002E51A3">
        <w:rPr>
          <w:sz w:val="14"/>
          <w:szCs w:val="14"/>
        </w:rPr>
        <w:t>вы</w:t>
      </w:r>
      <w:r w:rsidRPr="00D745CF" w:rsidR="00940D58">
        <w:rPr>
          <w:sz w:val="14"/>
          <w:szCs w:val="14"/>
        </w:rPr>
        <w:t xml:space="preserve">вернул </w:t>
      </w:r>
      <w:r w:rsidRPr="00D745CF" w:rsidR="002E51A3">
        <w:rPr>
          <w:sz w:val="14"/>
          <w:szCs w:val="14"/>
        </w:rPr>
        <w:t>его к</w:t>
      </w:r>
      <w:r w:rsidRPr="00D745CF" w:rsidR="00940D58">
        <w:rPr>
          <w:sz w:val="14"/>
          <w:szCs w:val="14"/>
        </w:rPr>
        <w:t xml:space="preserve"> ладон</w:t>
      </w:r>
      <w:r w:rsidRPr="00D745CF" w:rsidR="002E51A3">
        <w:rPr>
          <w:sz w:val="14"/>
          <w:szCs w:val="14"/>
        </w:rPr>
        <w:t>и</w:t>
      </w:r>
      <w:r w:rsidRPr="00D745CF" w:rsidR="00940D58">
        <w:rPr>
          <w:sz w:val="14"/>
          <w:szCs w:val="14"/>
        </w:rPr>
        <w:t xml:space="preserve">, в этот момент она испытала резкую боль в пальце. </w:t>
      </w:r>
      <w:r w:rsidRPr="00D745CF" w:rsidR="00234FE6">
        <w:rPr>
          <w:sz w:val="14"/>
          <w:szCs w:val="14"/>
        </w:rPr>
        <w:t>Добави</w:t>
      </w:r>
      <w:r w:rsidRPr="00D745CF" w:rsidR="00341A28">
        <w:rPr>
          <w:sz w:val="14"/>
          <w:szCs w:val="14"/>
        </w:rPr>
        <w:t>ла, что в полицию и в больницу обратилась в тот же день.</w:t>
      </w:r>
      <w:r w:rsidRPr="00D745CF" w:rsidR="00AC6A8F">
        <w:rPr>
          <w:sz w:val="14"/>
          <w:szCs w:val="14"/>
        </w:rPr>
        <w:t xml:space="preserve"> </w:t>
      </w:r>
      <w:r w:rsidRPr="00D745CF">
        <w:rPr>
          <w:sz w:val="14"/>
          <w:szCs w:val="14"/>
        </w:rPr>
        <w:t xml:space="preserve"> 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Вина подсудимого также подтверждается имеющимися в деле письменными доказательствами:</w:t>
      </w:r>
    </w:p>
    <w:p w:rsidR="00A948AB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</w:t>
      </w:r>
      <w:r w:rsidRPr="00D745CF" w:rsidR="00C14D93">
        <w:rPr>
          <w:sz w:val="14"/>
          <w:szCs w:val="14"/>
        </w:rPr>
        <w:t>з</w:t>
      </w:r>
      <w:r w:rsidRPr="00D745CF" w:rsidR="000A59CC">
        <w:rPr>
          <w:sz w:val="14"/>
          <w:szCs w:val="14"/>
        </w:rPr>
        <w:t xml:space="preserve">аявлением </w:t>
      </w:r>
      <w:r w:rsidRPr="00D745CF" w:rsidR="001D0C92">
        <w:rPr>
          <w:sz w:val="14"/>
          <w:szCs w:val="14"/>
        </w:rPr>
        <w:t xml:space="preserve">«данные </w:t>
      </w:r>
      <w:r w:rsidRPr="00D745CF" w:rsidR="001D0C92">
        <w:rPr>
          <w:sz w:val="14"/>
          <w:szCs w:val="14"/>
        </w:rPr>
        <w:t>изъяты</w:t>
      </w:r>
      <w:r w:rsidRPr="00D745CF" w:rsidR="001D0C92">
        <w:rPr>
          <w:sz w:val="14"/>
          <w:szCs w:val="14"/>
        </w:rPr>
        <w:t>»</w:t>
      </w:r>
      <w:r w:rsidRPr="00D745CF" w:rsidR="000A59CC">
        <w:rPr>
          <w:sz w:val="14"/>
          <w:szCs w:val="14"/>
        </w:rPr>
        <w:t>в</w:t>
      </w:r>
      <w:r w:rsidRPr="00D745CF" w:rsidR="000A59CC">
        <w:rPr>
          <w:sz w:val="14"/>
          <w:szCs w:val="14"/>
        </w:rPr>
        <w:t xml:space="preserve"> котором последняя просит принять меры к ее отцу Ершову М.И., который </w:t>
      </w:r>
      <w:r w:rsidRPr="00D745CF" w:rsidR="001D0C92">
        <w:rPr>
          <w:sz w:val="14"/>
          <w:szCs w:val="14"/>
        </w:rPr>
        <w:t xml:space="preserve">«данные </w:t>
      </w:r>
      <w:r w:rsidRPr="00D745CF" w:rsidR="001D0C92">
        <w:rPr>
          <w:sz w:val="14"/>
          <w:szCs w:val="14"/>
        </w:rPr>
        <w:t>изъяты»</w:t>
      </w:r>
      <w:r w:rsidRPr="00D745CF" w:rsidR="000A59CC">
        <w:rPr>
          <w:sz w:val="14"/>
          <w:szCs w:val="14"/>
        </w:rPr>
        <w:t>около</w:t>
      </w:r>
      <w:r w:rsidRPr="00D745CF" w:rsidR="000A59CC">
        <w:rPr>
          <w:sz w:val="14"/>
          <w:szCs w:val="14"/>
        </w:rPr>
        <w:t xml:space="preserve"> 19.00 час.</w:t>
      </w:r>
      <w:r w:rsidRPr="00D745CF" w:rsidR="00C14D93">
        <w:rPr>
          <w:sz w:val="14"/>
          <w:szCs w:val="14"/>
        </w:rPr>
        <w:t>,</w:t>
      </w:r>
      <w:r w:rsidRPr="00D745CF" w:rsidR="000A59CC">
        <w:rPr>
          <w:sz w:val="14"/>
          <w:szCs w:val="14"/>
        </w:rPr>
        <w:t xml:space="preserve"> находясь в состоянии алкогольного опьянения в ходе конфликта схватил </w:t>
      </w:r>
      <w:r w:rsidRPr="00D745CF" w:rsidR="001D0C92">
        <w:rPr>
          <w:sz w:val="14"/>
          <w:szCs w:val="14"/>
        </w:rPr>
        <w:t>«данные изъяты»</w:t>
      </w:r>
      <w:r w:rsidRPr="00D745CF" w:rsidR="001D0C92">
        <w:rPr>
          <w:sz w:val="14"/>
          <w:szCs w:val="14"/>
        </w:rPr>
        <w:t xml:space="preserve"> </w:t>
      </w:r>
      <w:r w:rsidRPr="00D745CF" w:rsidR="000A59CC">
        <w:rPr>
          <w:sz w:val="14"/>
          <w:szCs w:val="14"/>
        </w:rPr>
        <w:t>за пальцы ее левой руки и вывернул кисть левой руки</w:t>
      </w:r>
      <w:r w:rsidRPr="00D745CF">
        <w:rPr>
          <w:sz w:val="14"/>
          <w:szCs w:val="14"/>
        </w:rPr>
        <w:t xml:space="preserve"> (л.д.</w:t>
      </w:r>
      <w:r w:rsidRPr="00D745CF" w:rsidR="000A59CC">
        <w:rPr>
          <w:sz w:val="14"/>
          <w:szCs w:val="14"/>
        </w:rPr>
        <w:t>8</w:t>
      </w:r>
      <w:r w:rsidRPr="00D745CF">
        <w:rPr>
          <w:sz w:val="14"/>
          <w:szCs w:val="14"/>
        </w:rPr>
        <w:t>);</w:t>
      </w:r>
    </w:p>
    <w:p w:rsidR="00BC3D92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протоколом явки с повинной </w:t>
      </w:r>
      <w:r w:rsidRPr="00D745CF" w:rsidR="000D5DDF">
        <w:rPr>
          <w:sz w:val="14"/>
          <w:szCs w:val="14"/>
        </w:rPr>
        <w:t>«данные изъяты»</w:t>
      </w:r>
      <w:r w:rsidRPr="00D745CF">
        <w:rPr>
          <w:sz w:val="14"/>
          <w:szCs w:val="14"/>
        </w:rPr>
        <w:t>, около 19.00 час</w:t>
      </w:r>
      <w:r w:rsidRPr="00D745CF">
        <w:rPr>
          <w:sz w:val="14"/>
          <w:szCs w:val="14"/>
        </w:rPr>
        <w:t xml:space="preserve">., </w:t>
      </w:r>
      <w:r w:rsidRPr="00D745CF">
        <w:rPr>
          <w:sz w:val="14"/>
          <w:szCs w:val="14"/>
        </w:rPr>
        <w:t xml:space="preserve">находясь по месту жительства </w:t>
      </w:r>
      <w:r w:rsidRPr="00D745CF" w:rsidR="000D5DDF">
        <w:rPr>
          <w:sz w:val="14"/>
          <w:szCs w:val="14"/>
        </w:rPr>
        <w:t>«данные изъяты»</w:t>
      </w:r>
      <w:r w:rsidRPr="00D745CF" w:rsidR="000D5DDF">
        <w:rPr>
          <w:sz w:val="14"/>
          <w:szCs w:val="14"/>
        </w:rPr>
        <w:t xml:space="preserve"> </w:t>
      </w:r>
      <w:r w:rsidRPr="00D745CF">
        <w:rPr>
          <w:sz w:val="14"/>
          <w:szCs w:val="14"/>
        </w:rPr>
        <w:t xml:space="preserve">в ходе конфликта с дочерью </w:t>
      </w:r>
      <w:r w:rsidRPr="00D745CF" w:rsidR="000D5DDF">
        <w:rPr>
          <w:sz w:val="14"/>
          <w:szCs w:val="14"/>
        </w:rPr>
        <w:t>«данные изъяты»</w:t>
      </w:r>
      <w:r w:rsidRPr="00D745CF" w:rsidR="000D5DDF">
        <w:rPr>
          <w:sz w:val="14"/>
          <w:szCs w:val="14"/>
        </w:rPr>
        <w:t xml:space="preserve"> </w:t>
      </w:r>
      <w:r w:rsidRPr="00D745CF">
        <w:rPr>
          <w:sz w:val="14"/>
          <w:szCs w:val="14"/>
        </w:rPr>
        <w:t>в результате хватания за пальцы левой руки сломал ей палей (</w:t>
      </w:r>
      <w:r w:rsidRPr="00D745CF">
        <w:rPr>
          <w:sz w:val="14"/>
          <w:szCs w:val="14"/>
        </w:rPr>
        <w:t>л.д</w:t>
      </w:r>
      <w:r w:rsidRPr="00D745CF">
        <w:rPr>
          <w:sz w:val="14"/>
          <w:szCs w:val="14"/>
        </w:rPr>
        <w:t>. 27);</w:t>
      </w:r>
    </w:p>
    <w:p w:rsidR="00A948AB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</w:t>
      </w:r>
      <w:r w:rsidRPr="00D745CF" w:rsidR="00D35E9C">
        <w:rPr>
          <w:sz w:val="14"/>
          <w:szCs w:val="14"/>
        </w:rPr>
        <w:t xml:space="preserve">протоколом осмотра места происшествия от </w:t>
      </w:r>
      <w:r w:rsidRPr="00D745CF" w:rsidR="000D5DDF">
        <w:rPr>
          <w:sz w:val="14"/>
          <w:szCs w:val="14"/>
        </w:rPr>
        <w:t xml:space="preserve">«данные </w:t>
      </w:r>
      <w:r w:rsidRPr="00D745CF" w:rsidR="000D5DDF">
        <w:rPr>
          <w:sz w:val="14"/>
          <w:szCs w:val="14"/>
        </w:rPr>
        <w:t>изъяты</w:t>
      </w:r>
      <w:r w:rsidRPr="00D745CF" w:rsidR="000D5DDF">
        <w:rPr>
          <w:sz w:val="14"/>
          <w:szCs w:val="14"/>
        </w:rPr>
        <w:t>»</w:t>
      </w:r>
      <w:r w:rsidRPr="00D745CF" w:rsidR="00D35E9C">
        <w:rPr>
          <w:sz w:val="14"/>
          <w:szCs w:val="14"/>
        </w:rPr>
        <w:t>г</w:t>
      </w:r>
      <w:r w:rsidRPr="00D745CF" w:rsidR="00D35E9C">
        <w:rPr>
          <w:sz w:val="14"/>
          <w:szCs w:val="14"/>
        </w:rPr>
        <w:t>.</w:t>
      </w:r>
      <w:r w:rsidRPr="00D745CF" w:rsidR="00580E9B">
        <w:rPr>
          <w:sz w:val="14"/>
          <w:szCs w:val="14"/>
        </w:rPr>
        <w:t xml:space="preserve"> с </w:t>
      </w:r>
      <w:r w:rsidRPr="00D745CF" w:rsidR="00DD0FA7">
        <w:rPr>
          <w:sz w:val="14"/>
          <w:szCs w:val="14"/>
        </w:rPr>
        <w:t>таблицей иллюстраций</w:t>
      </w:r>
      <w:r w:rsidRPr="00D745CF" w:rsidR="004A4B8B">
        <w:rPr>
          <w:sz w:val="14"/>
          <w:szCs w:val="14"/>
        </w:rPr>
        <w:t xml:space="preserve"> к нему</w:t>
      </w:r>
      <w:r w:rsidRPr="00D745CF" w:rsidR="00D35E9C">
        <w:rPr>
          <w:sz w:val="14"/>
          <w:szCs w:val="14"/>
        </w:rPr>
        <w:t xml:space="preserve">, согласно которому непосредственным объектом осмотра является </w:t>
      </w:r>
      <w:r w:rsidRPr="00D745CF" w:rsidR="000D5DDF">
        <w:rPr>
          <w:sz w:val="14"/>
          <w:szCs w:val="14"/>
        </w:rPr>
        <w:t>«данные изъяты»</w:t>
      </w:r>
      <w:r w:rsidRPr="00D745CF" w:rsidR="000D5DDF">
        <w:rPr>
          <w:sz w:val="14"/>
          <w:szCs w:val="14"/>
        </w:rPr>
        <w:t xml:space="preserve"> </w:t>
      </w:r>
      <w:r w:rsidRPr="00D745CF" w:rsidR="00580E9B">
        <w:rPr>
          <w:sz w:val="14"/>
          <w:szCs w:val="14"/>
        </w:rPr>
        <w:t>(л.д.1</w:t>
      </w:r>
      <w:r w:rsidRPr="00D745CF" w:rsidR="001237BD">
        <w:rPr>
          <w:sz w:val="14"/>
          <w:szCs w:val="14"/>
        </w:rPr>
        <w:t>2-16</w:t>
      </w:r>
      <w:r w:rsidRPr="00D745CF" w:rsidR="00580E9B">
        <w:rPr>
          <w:sz w:val="14"/>
          <w:szCs w:val="14"/>
        </w:rPr>
        <w:t>);</w:t>
      </w:r>
    </w:p>
    <w:p w:rsidR="007F1D28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</w:t>
      </w:r>
      <w:r w:rsidRPr="00D745CF" w:rsidR="00385CBB">
        <w:rPr>
          <w:sz w:val="14"/>
          <w:szCs w:val="14"/>
        </w:rPr>
        <w:t xml:space="preserve">протоколом следственного эксперимента </w:t>
      </w:r>
      <w:r w:rsidRPr="00D745CF" w:rsidR="000D5DDF">
        <w:rPr>
          <w:sz w:val="14"/>
          <w:szCs w:val="14"/>
        </w:rPr>
        <w:t xml:space="preserve">«данные </w:t>
      </w:r>
      <w:r w:rsidRPr="00D745CF" w:rsidR="000D5DDF">
        <w:rPr>
          <w:sz w:val="14"/>
          <w:szCs w:val="14"/>
        </w:rPr>
        <w:t>изъяты</w:t>
      </w:r>
      <w:r w:rsidRPr="00D745CF" w:rsidR="000D5DDF">
        <w:rPr>
          <w:sz w:val="14"/>
          <w:szCs w:val="14"/>
        </w:rPr>
        <w:t>»</w:t>
      </w:r>
      <w:r w:rsidRPr="00D745CF">
        <w:rPr>
          <w:sz w:val="14"/>
          <w:szCs w:val="14"/>
        </w:rPr>
        <w:t>с</w:t>
      </w:r>
      <w:r w:rsidRPr="00D745CF">
        <w:rPr>
          <w:sz w:val="14"/>
          <w:szCs w:val="14"/>
        </w:rPr>
        <w:t xml:space="preserve"> </w:t>
      </w:r>
      <w:r w:rsidRPr="00D745CF" w:rsidR="00577EBA">
        <w:rPr>
          <w:sz w:val="14"/>
          <w:szCs w:val="14"/>
        </w:rPr>
        <w:t>таблицей иллюстраций к нему</w:t>
      </w:r>
      <w:r w:rsidRPr="00D745CF">
        <w:rPr>
          <w:sz w:val="14"/>
          <w:szCs w:val="14"/>
        </w:rPr>
        <w:t>. В</w:t>
      </w:r>
      <w:r w:rsidRPr="00D745CF" w:rsidR="00385CBB">
        <w:rPr>
          <w:sz w:val="14"/>
          <w:szCs w:val="14"/>
        </w:rPr>
        <w:t xml:space="preserve"> ходе </w:t>
      </w:r>
      <w:r w:rsidRPr="00D745CF">
        <w:rPr>
          <w:sz w:val="14"/>
          <w:szCs w:val="14"/>
        </w:rPr>
        <w:t>следственного эксперимента</w:t>
      </w:r>
      <w:r w:rsidRPr="00D745CF" w:rsidR="00385CBB">
        <w:rPr>
          <w:sz w:val="14"/>
          <w:szCs w:val="14"/>
        </w:rPr>
        <w:t xml:space="preserve"> </w:t>
      </w:r>
      <w:r w:rsidRPr="00D745CF" w:rsidR="00BB00B6">
        <w:rPr>
          <w:sz w:val="14"/>
          <w:szCs w:val="14"/>
        </w:rPr>
        <w:t>Ершов М.И.</w:t>
      </w:r>
      <w:r w:rsidRPr="00D745CF" w:rsidR="00385CBB">
        <w:rPr>
          <w:sz w:val="14"/>
          <w:szCs w:val="14"/>
        </w:rPr>
        <w:t xml:space="preserve"> при помощи статиста </w:t>
      </w:r>
      <w:r w:rsidRPr="00D745CF" w:rsidR="00F110D2">
        <w:rPr>
          <w:sz w:val="14"/>
          <w:szCs w:val="14"/>
        </w:rPr>
        <w:t>по</w:t>
      </w:r>
      <w:r w:rsidRPr="00D745CF" w:rsidR="00385CBB">
        <w:rPr>
          <w:sz w:val="14"/>
          <w:szCs w:val="14"/>
        </w:rPr>
        <w:t>казывал</w:t>
      </w:r>
      <w:r w:rsidRPr="00D745CF" w:rsidR="00BB00B6">
        <w:rPr>
          <w:sz w:val="14"/>
          <w:szCs w:val="14"/>
        </w:rPr>
        <w:t xml:space="preserve"> взаиморасположение и механизм причинения телесных повреждений потерпевшей </w:t>
      </w:r>
      <w:r w:rsidRPr="00D745CF" w:rsidR="000D5DDF">
        <w:rPr>
          <w:sz w:val="14"/>
          <w:szCs w:val="14"/>
        </w:rPr>
        <w:t>«данные изъяты»</w:t>
      </w:r>
      <w:r w:rsidRPr="00D745CF" w:rsidR="000D5DDF">
        <w:rPr>
          <w:sz w:val="14"/>
          <w:szCs w:val="14"/>
        </w:rPr>
        <w:t xml:space="preserve"> </w:t>
      </w:r>
      <w:r w:rsidRPr="00D745CF">
        <w:rPr>
          <w:sz w:val="14"/>
          <w:szCs w:val="14"/>
        </w:rPr>
        <w:t>(л.д.</w:t>
      </w:r>
      <w:r w:rsidRPr="00D745CF" w:rsidR="00F110D2">
        <w:rPr>
          <w:sz w:val="14"/>
          <w:szCs w:val="14"/>
        </w:rPr>
        <w:t>48-51</w:t>
      </w:r>
      <w:r w:rsidRPr="00D745CF">
        <w:rPr>
          <w:sz w:val="14"/>
          <w:szCs w:val="14"/>
        </w:rPr>
        <w:t>);</w:t>
      </w:r>
    </w:p>
    <w:p w:rsidR="009561E0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протоколом следственного эксперимента </w:t>
      </w:r>
      <w:r w:rsidRPr="00D745CF" w:rsidR="000D5DDF">
        <w:rPr>
          <w:sz w:val="14"/>
          <w:szCs w:val="14"/>
        </w:rPr>
        <w:t xml:space="preserve">«данные </w:t>
      </w:r>
      <w:r w:rsidRPr="00D745CF" w:rsidR="000D5DDF">
        <w:rPr>
          <w:sz w:val="14"/>
          <w:szCs w:val="14"/>
        </w:rPr>
        <w:t>изъяты</w:t>
      </w:r>
      <w:r w:rsidRPr="00D745CF" w:rsidR="000D5DDF">
        <w:rPr>
          <w:sz w:val="14"/>
          <w:szCs w:val="14"/>
        </w:rPr>
        <w:t>»</w:t>
      </w:r>
      <w:r w:rsidRPr="00D745CF">
        <w:rPr>
          <w:sz w:val="14"/>
          <w:szCs w:val="14"/>
        </w:rPr>
        <w:t>с</w:t>
      </w:r>
      <w:r w:rsidRPr="00D745CF">
        <w:rPr>
          <w:sz w:val="14"/>
          <w:szCs w:val="14"/>
        </w:rPr>
        <w:t xml:space="preserve"> таблицей иллюстраций к нему. В ходе следственного эксперимента Ершова Е.М. при помощи статиста указала взаиморасположение с Ершовым М.И. и механизм причинения последним телесных повреждений (л.д.59-62);</w:t>
      </w:r>
    </w:p>
    <w:p w:rsidR="001C592C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протоколом очной ставки </w:t>
      </w:r>
      <w:r w:rsidRPr="00D745CF" w:rsidR="00E364D0">
        <w:rPr>
          <w:sz w:val="14"/>
          <w:szCs w:val="14"/>
        </w:rPr>
        <w:t>«данные изъяты»</w:t>
      </w:r>
      <w:r w:rsidRPr="00D745CF">
        <w:rPr>
          <w:sz w:val="14"/>
          <w:szCs w:val="14"/>
        </w:rPr>
        <w:t xml:space="preserve">. между потерпевшей </w:t>
      </w:r>
      <w:r w:rsidRPr="00D745CF" w:rsidR="00E364D0">
        <w:rPr>
          <w:sz w:val="14"/>
          <w:szCs w:val="14"/>
        </w:rPr>
        <w:t xml:space="preserve">«данные </w:t>
      </w:r>
      <w:r w:rsidRPr="00D745CF" w:rsidR="00E364D0">
        <w:rPr>
          <w:sz w:val="14"/>
          <w:szCs w:val="14"/>
        </w:rPr>
        <w:t>изъяты</w:t>
      </w:r>
      <w:r w:rsidRPr="00D745CF" w:rsidR="00E364D0">
        <w:rPr>
          <w:sz w:val="14"/>
          <w:szCs w:val="14"/>
        </w:rPr>
        <w:t>»</w:t>
      </w:r>
      <w:r w:rsidRPr="00D745CF">
        <w:rPr>
          <w:sz w:val="14"/>
          <w:szCs w:val="14"/>
        </w:rPr>
        <w:t>и</w:t>
      </w:r>
      <w:r w:rsidRPr="00D745CF">
        <w:rPr>
          <w:sz w:val="14"/>
          <w:szCs w:val="14"/>
        </w:rPr>
        <w:t xml:space="preserve"> Ершовым М.И., согласно которому Ершов М.И. подтвердил показания потерпевшей Ершовой Е.М. в части механизма причинения ей телесных повреждений (</w:t>
      </w:r>
      <w:r w:rsidRPr="00D745CF">
        <w:rPr>
          <w:sz w:val="14"/>
          <w:szCs w:val="14"/>
        </w:rPr>
        <w:t>л.д</w:t>
      </w:r>
      <w:r w:rsidRPr="00D745CF">
        <w:rPr>
          <w:sz w:val="14"/>
          <w:szCs w:val="14"/>
        </w:rPr>
        <w:t>. 75-78);</w:t>
      </w:r>
    </w:p>
    <w:p w:rsidR="00BC45A1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заключением эксперта </w:t>
      </w:r>
      <w:r w:rsidRPr="00D745CF" w:rsidR="007E5B2A">
        <w:rPr>
          <w:sz w:val="14"/>
          <w:szCs w:val="14"/>
        </w:rPr>
        <w:t xml:space="preserve">«данные </w:t>
      </w:r>
      <w:r w:rsidRPr="00D745CF" w:rsidR="007E5B2A">
        <w:rPr>
          <w:sz w:val="14"/>
          <w:szCs w:val="14"/>
        </w:rPr>
        <w:t>изъяты</w:t>
      </w:r>
      <w:r w:rsidRPr="00D745CF" w:rsidR="007E5B2A">
        <w:rPr>
          <w:sz w:val="14"/>
          <w:szCs w:val="14"/>
        </w:rPr>
        <w:t>»</w:t>
      </w:r>
      <w:r w:rsidRPr="00D745CF">
        <w:rPr>
          <w:sz w:val="14"/>
          <w:szCs w:val="14"/>
        </w:rPr>
        <w:t>г</w:t>
      </w:r>
      <w:r w:rsidRPr="00D745CF">
        <w:rPr>
          <w:sz w:val="14"/>
          <w:szCs w:val="14"/>
        </w:rPr>
        <w:t xml:space="preserve">., согласно которому у </w:t>
      </w:r>
      <w:r w:rsidRPr="00D745CF" w:rsidR="007E5B2A">
        <w:rPr>
          <w:sz w:val="14"/>
          <w:szCs w:val="14"/>
        </w:rPr>
        <w:t xml:space="preserve">«данные </w:t>
      </w:r>
      <w:r w:rsidRPr="00D745CF" w:rsidR="007E5B2A">
        <w:rPr>
          <w:sz w:val="14"/>
          <w:szCs w:val="14"/>
        </w:rPr>
        <w:t>изъяты»</w:t>
      </w:r>
      <w:r w:rsidRPr="00D745CF">
        <w:rPr>
          <w:sz w:val="14"/>
          <w:szCs w:val="14"/>
        </w:rPr>
        <w:t>обнаружены</w:t>
      </w:r>
      <w:r w:rsidRPr="00D745CF">
        <w:rPr>
          <w:sz w:val="14"/>
          <w:szCs w:val="14"/>
        </w:rPr>
        <w:t xml:space="preserve"> телесные повреждения в виде</w:t>
      </w:r>
      <w:r w:rsidRPr="00D745CF" w:rsidR="00CD0B9A">
        <w:rPr>
          <w:sz w:val="14"/>
          <w:szCs w:val="14"/>
        </w:rPr>
        <w:t xml:space="preserve"> закрытого краевого перелома основания  средней фаланги пятого пальца левой кисти (подтверждено рентгенологическим исследованием и заключением травматолога)</w:t>
      </w:r>
      <w:r w:rsidRPr="00D745CF" w:rsidR="00FA5BD3">
        <w:rPr>
          <w:sz w:val="14"/>
          <w:szCs w:val="14"/>
        </w:rPr>
        <w:t>, который мог образоваться как вследствие ротации, так и в результате чрезмерного ладонного сгибания пятого пальца левой кисти, в срок, не противоречащий 26.04.2023 г.</w:t>
      </w:r>
      <w:r w:rsidRPr="00D745CF">
        <w:rPr>
          <w:sz w:val="14"/>
          <w:szCs w:val="14"/>
        </w:rPr>
        <w:t xml:space="preserve"> По степени тяжести причиненного вреда здоровью, </w:t>
      </w:r>
      <w:r w:rsidRPr="00D745CF">
        <w:rPr>
          <w:sz w:val="14"/>
          <w:szCs w:val="14"/>
        </w:rPr>
        <w:t>указанн</w:t>
      </w:r>
      <w:r w:rsidRPr="00D745CF">
        <w:rPr>
          <w:sz w:val="14"/>
          <w:szCs w:val="14"/>
        </w:rPr>
        <w:t>о</w:t>
      </w:r>
      <w:r w:rsidRPr="00D745CF">
        <w:rPr>
          <w:sz w:val="14"/>
          <w:szCs w:val="14"/>
        </w:rPr>
        <w:t>е телесн</w:t>
      </w:r>
      <w:r w:rsidRPr="00D745CF">
        <w:rPr>
          <w:sz w:val="14"/>
          <w:szCs w:val="14"/>
        </w:rPr>
        <w:t>о</w:t>
      </w:r>
      <w:r w:rsidRPr="00D745CF">
        <w:rPr>
          <w:sz w:val="14"/>
          <w:szCs w:val="14"/>
        </w:rPr>
        <w:t>е повреждения причини</w:t>
      </w:r>
      <w:r w:rsidRPr="00D745CF">
        <w:rPr>
          <w:sz w:val="14"/>
          <w:szCs w:val="14"/>
        </w:rPr>
        <w:t>ло</w:t>
      </w:r>
      <w:r w:rsidRPr="00D745CF">
        <w:rPr>
          <w:sz w:val="14"/>
          <w:szCs w:val="14"/>
        </w:rPr>
        <w:t xml:space="preserve"> средней тяжести вред здоровью, как повлекшее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D745CF">
        <w:rPr>
          <w:sz w:val="14"/>
          <w:szCs w:val="14"/>
        </w:rPr>
        <w:t xml:space="preserve"> </w:t>
      </w:r>
      <w:r w:rsidRPr="00D745CF">
        <w:rPr>
          <w:sz w:val="14"/>
          <w:szCs w:val="14"/>
        </w:rPr>
        <w:t>«Медицинских критериев определения степени тяжести вреда, причиненного здоровью человека», утвержденных приказом МЗ и СР РФ от 24.04.2008 г. №194н)</w:t>
      </w:r>
      <w:r w:rsidRPr="00D745CF">
        <w:rPr>
          <w:sz w:val="14"/>
          <w:szCs w:val="14"/>
        </w:rPr>
        <w:t>.</w:t>
      </w:r>
      <w:r w:rsidRPr="00D745CF">
        <w:rPr>
          <w:sz w:val="14"/>
          <w:szCs w:val="14"/>
        </w:rPr>
        <w:t xml:space="preserve"> Для образования указанного телесного повреждения достаточно одного травматического воздействия, не исключена возможность образования при тех обстоятельствах, на которые указал Ершов М.И. в ходе следственного эксперимента </w:t>
      </w:r>
      <w:r w:rsidRPr="00D745CF" w:rsidR="007E5B2A">
        <w:rPr>
          <w:sz w:val="14"/>
          <w:szCs w:val="14"/>
        </w:rPr>
        <w:t xml:space="preserve">«данные </w:t>
      </w:r>
      <w:r w:rsidRPr="00D745CF" w:rsidR="007E5B2A">
        <w:rPr>
          <w:sz w:val="14"/>
          <w:szCs w:val="14"/>
        </w:rPr>
        <w:t>изъяты</w:t>
      </w:r>
      <w:r w:rsidRPr="00D745CF" w:rsidR="007E5B2A">
        <w:rPr>
          <w:sz w:val="14"/>
          <w:szCs w:val="14"/>
        </w:rPr>
        <w:t>»</w:t>
      </w:r>
      <w:r w:rsidRPr="00D745CF">
        <w:rPr>
          <w:sz w:val="14"/>
          <w:szCs w:val="14"/>
        </w:rPr>
        <w:t>г</w:t>
      </w:r>
      <w:r w:rsidRPr="00D745CF">
        <w:rPr>
          <w:sz w:val="14"/>
          <w:szCs w:val="14"/>
        </w:rPr>
        <w:t>. (</w:t>
      </w:r>
      <w:r w:rsidRPr="00D745CF">
        <w:rPr>
          <w:sz w:val="14"/>
          <w:szCs w:val="14"/>
        </w:rPr>
        <w:t>л.д</w:t>
      </w:r>
      <w:r w:rsidRPr="00D745CF">
        <w:rPr>
          <w:sz w:val="14"/>
          <w:szCs w:val="14"/>
        </w:rPr>
        <w:t>. 55-56)</w:t>
      </w:r>
      <w:r w:rsidRPr="00D745CF">
        <w:rPr>
          <w:sz w:val="14"/>
          <w:szCs w:val="14"/>
        </w:rPr>
        <w:t>;</w:t>
      </w:r>
    </w:p>
    <w:p w:rsidR="00BC45A1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- заключением эксперта </w:t>
      </w:r>
      <w:r w:rsidRPr="00D745CF" w:rsidR="007E5B2A">
        <w:rPr>
          <w:sz w:val="14"/>
          <w:szCs w:val="14"/>
        </w:rPr>
        <w:t xml:space="preserve">«данные </w:t>
      </w:r>
      <w:r w:rsidRPr="00D745CF" w:rsidR="007E5B2A">
        <w:rPr>
          <w:sz w:val="14"/>
          <w:szCs w:val="14"/>
        </w:rPr>
        <w:t>изъяты</w:t>
      </w:r>
      <w:r w:rsidRPr="00D745CF" w:rsidR="007E5B2A">
        <w:rPr>
          <w:sz w:val="14"/>
          <w:szCs w:val="14"/>
        </w:rPr>
        <w:t>»</w:t>
      </w:r>
      <w:r w:rsidRPr="00D745CF">
        <w:rPr>
          <w:sz w:val="14"/>
          <w:szCs w:val="14"/>
        </w:rPr>
        <w:t>г</w:t>
      </w:r>
      <w:r w:rsidRPr="00D745CF">
        <w:rPr>
          <w:sz w:val="14"/>
          <w:szCs w:val="14"/>
        </w:rPr>
        <w:t xml:space="preserve">., согласно которому не исключается возможность образования телесного повреждения в виде закрытого краевого перелома основания средней фаланги пятого пальца левой кисти, обнаруженного у </w:t>
      </w:r>
      <w:r w:rsidRPr="00D745CF" w:rsidR="007E5B2A">
        <w:rPr>
          <w:sz w:val="14"/>
          <w:szCs w:val="14"/>
        </w:rPr>
        <w:t>«данные изъяты»</w:t>
      </w:r>
      <w:r w:rsidRPr="00D745CF">
        <w:rPr>
          <w:sz w:val="14"/>
          <w:szCs w:val="14"/>
        </w:rPr>
        <w:t xml:space="preserve">. при тех обстоятельствах, на которые она ссылается в ходе проведения следственного эксперимента с ее участием </w:t>
      </w:r>
      <w:r w:rsidRPr="00D745CF" w:rsidR="007E5B2A">
        <w:rPr>
          <w:sz w:val="14"/>
          <w:szCs w:val="14"/>
        </w:rPr>
        <w:t xml:space="preserve">«данные </w:t>
      </w:r>
      <w:r w:rsidRPr="00D745CF" w:rsidR="007E5B2A">
        <w:rPr>
          <w:sz w:val="14"/>
          <w:szCs w:val="14"/>
        </w:rPr>
        <w:t>изъяты»</w:t>
      </w:r>
      <w:r w:rsidRPr="00D745CF">
        <w:rPr>
          <w:sz w:val="14"/>
          <w:szCs w:val="14"/>
        </w:rPr>
        <w:t>г</w:t>
      </w:r>
      <w:r w:rsidRPr="00D745CF">
        <w:rPr>
          <w:sz w:val="14"/>
          <w:szCs w:val="14"/>
        </w:rPr>
        <w:t>. (</w:t>
      </w:r>
      <w:r w:rsidRPr="00D745CF">
        <w:rPr>
          <w:sz w:val="14"/>
          <w:szCs w:val="14"/>
        </w:rPr>
        <w:t>л.д</w:t>
      </w:r>
      <w:r w:rsidRPr="00D745CF">
        <w:rPr>
          <w:sz w:val="14"/>
          <w:szCs w:val="14"/>
        </w:rPr>
        <w:t>. 66-67)</w:t>
      </w:r>
      <w:r w:rsidRPr="00D745CF" w:rsidR="00427314">
        <w:rPr>
          <w:sz w:val="14"/>
          <w:szCs w:val="14"/>
        </w:rPr>
        <w:t>.</w:t>
      </w:r>
    </w:p>
    <w:p w:rsidR="00465177" w:rsidRPr="00D745CF" w:rsidP="002E51A3">
      <w:pPr>
        <w:spacing w:line="240" w:lineRule="atLeast"/>
        <w:ind w:firstLine="567"/>
        <w:jc w:val="both"/>
        <w:rPr>
          <w:sz w:val="14"/>
          <w:szCs w:val="14"/>
          <w:shd w:val="clear" w:color="auto" w:fill="FFFFFF"/>
        </w:rPr>
      </w:pPr>
      <w:r w:rsidRPr="00D745CF">
        <w:rPr>
          <w:sz w:val="14"/>
          <w:szCs w:val="14"/>
          <w:shd w:val="clear" w:color="auto" w:fill="FFFFFF"/>
        </w:rPr>
        <w:t>Приведенн</w:t>
      </w:r>
      <w:r w:rsidRPr="00D745CF" w:rsidR="00427314">
        <w:rPr>
          <w:sz w:val="14"/>
          <w:szCs w:val="14"/>
          <w:shd w:val="clear" w:color="auto" w:fill="FFFFFF"/>
        </w:rPr>
        <w:t>ы</w:t>
      </w:r>
      <w:r w:rsidRPr="00D745CF">
        <w:rPr>
          <w:sz w:val="14"/>
          <w:szCs w:val="14"/>
          <w:shd w:val="clear" w:color="auto" w:fill="FFFFFF"/>
        </w:rPr>
        <w:t>е выше экспертн</w:t>
      </w:r>
      <w:r w:rsidRPr="00D745CF" w:rsidR="00DF7E65">
        <w:rPr>
          <w:sz w:val="14"/>
          <w:szCs w:val="14"/>
          <w:shd w:val="clear" w:color="auto" w:fill="FFFFFF"/>
        </w:rPr>
        <w:t>ы</w:t>
      </w:r>
      <w:r w:rsidRPr="00D745CF">
        <w:rPr>
          <w:sz w:val="14"/>
          <w:szCs w:val="14"/>
          <w:shd w:val="clear" w:color="auto" w:fill="FFFFFF"/>
        </w:rPr>
        <w:t>е заключени</w:t>
      </w:r>
      <w:r w:rsidRPr="00D745CF" w:rsidR="00DF7E65">
        <w:rPr>
          <w:sz w:val="14"/>
          <w:szCs w:val="14"/>
          <w:shd w:val="clear" w:color="auto" w:fill="FFFFFF"/>
        </w:rPr>
        <w:t>я</w:t>
      </w:r>
      <w:r w:rsidRPr="00D745CF">
        <w:rPr>
          <w:sz w:val="14"/>
          <w:szCs w:val="14"/>
          <w:shd w:val="clear" w:color="auto" w:fill="FFFFFF"/>
        </w:rPr>
        <w:t xml:space="preserve"> суд признает достоверным</w:t>
      </w:r>
      <w:r w:rsidRPr="00D745CF" w:rsidR="00DF7E65">
        <w:rPr>
          <w:sz w:val="14"/>
          <w:szCs w:val="14"/>
          <w:shd w:val="clear" w:color="auto" w:fill="FFFFFF"/>
        </w:rPr>
        <w:t>и</w:t>
      </w:r>
      <w:r w:rsidRPr="00D745CF">
        <w:rPr>
          <w:sz w:val="14"/>
          <w:szCs w:val="14"/>
          <w:shd w:val="clear" w:color="auto" w:fill="FFFFFF"/>
        </w:rPr>
        <w:t xml:space="preserve"> доказательств</w:t>
      </w:r>
      <w:r w:rsidRPr="00D745CF" w:rsidR="00DF7E65">
        <w:rPr>
          <w:sz w:val="14"/>
          <w:szCs w:val="14"/>
          <w:shd w:val="clear" w:color="auto" w:fill="FFFFFF"/>
        </w:rPr>
        <w:t>ами</w:t>
      </w:r>
      <w:r w:rsidRPr="00D745CF">
        <w:rPr>
          <w:sz w:val="14"/>
          <w:szCs w:val="14"/>
          <w:shd w:val="clear" w:color="auto" w:fill="FFFFFF"/>
        </w:rPr>
        <w:t>, поскольку он</w:t>
      </w:r>
      <w:r w:rsidRPr="00D745CF" w:rsidR="00772C56">
        <w:rPr>
          <w:sz w:val="14"/>
          <w:szCs w:val="14"/>
          <w:shd w:val="clear" w:color="auto" w:fill="FFFFFF"/>
        </w:rPr>
        <w:t>и</w:t>
      </w:r>
      <w:r w:rsidRPr="00D745CF">
        <w:rPr>
          <w:sz w:val="14"/>
          <w:szCs w:val="14"/>
          <w:shd w:val="clear" w:color="auto" w:fill="FFFFFF"/>
        </w:rPr>
        <w:t xml:space="preserve"> дан</w:t>
      </w:r>
      <w:r w:rsidRPr="00D745CF" w:rsidR="00772C56">
        <w:rPr>
          <w:sz w:val="14"/>
          <w:szCs w:val="14"/>
          <w:shd w:val="clear" w:color="auto" w:fill="FFFFFF"/>
        </w:rPr>
        <w:t>ы</w:t>
      </w:r>
      <w:r w:rsidRPr="00D745CF">
        <w:rPr>
          <w:sz w:val="14"/>
          <w:szCs w:val="14"/>
          <w:shd w:val="clear" w:color="auto" w:fill="FFFFFF"/>
        </w:rPr>
        <w:t xml:space="preserve"> экспертом компетентным в области проводимых им исследований, на основании постановления дознавателя, с соблюдением требований установленных УПК РФ. Выводы эксперта мотивированы, научно обоснованы и не вызывают сомнений в достоверности.</w:t>
      </w:r>
    </w:p>
    <w:p w:rsidR="00170BA8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Переходя  к оценке исследованных в судебном заседании доказательств с точки зрения их относимости и допустимости, суд считает вину </w:t>
      </w:r>
      <w:r w:rsidRPr="00D745CF" w:rsidR="00671CA6">
        <w:rPr>
          <w:sz w:val="14"/>
          <w:szCs w:val="14"/>
        </w:rPr>
        <w:t>Ершова М.И</w:t>
      </w:r>
      <w:r w:rsidRPr="00D745CF">
        <w:rPr>
          <w:sz w:val="14"/>
          <w:szCs w:val="14"/>
        </w:rPr>
        <w:t>. в совершении указанного преступления установленной и доказанной при изложенных выше обстоятельствах, подтвержденных в ходе судебного следствия.</w:t>
      </w:r>
    </w:p>
    <w:p w:rsidR="00170BA8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Доказательства, представленные стороной обвинения, получены в установленном законом порядке. Суд, в соответствии с объективными установленными по делу обстоятельствами, приходит к выводу об их достаточности для разрешения уголовного дела по существу и доказанности вины подсудимого.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Непризнание вины подсудимым в части отсутствия умысла при совершении преступления, суд во внимание не принимает и расценивает его позицию как способ защиты и, как следствие, желание избежать уголовного наказания </w:t>
      </w:r>
      <w:r w:rsidRPr="00D745CF">
        <w:rPr>
          <w:sz w:val="14"/>
          <w:szCs w:val="14"/>
        </w:rPr>
        <w:t>за</w:t>
      </w:r>
      <w:r w:rsidRPr="00D745CF">
        <w:rPr>
          <w:sz w:val="14"/>
          <w:szCs w:val="14"/>
        </w:rPr>
        <w:t xml:space="preserve"> содеянное.</w:t>
      </w:r>
    </w:p>
    <w:p w:rsidR="00F566E0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Так, судом установлено, что между подсудимым и потерпевш</w:t>
      </w:r>
      <w:r w:rsidRPr="00D745CF" w:rsidR="00331E9E">
        <w:rPr>
          <w:sz w:val="14"/>
          <w:szCs w:val="14"/>
        </w:rPr>
        <w:t>ей</w:t>
      </w:r>
      <w:r w:rsidRPr="00D745CF">
        <w:rPr>
          <w:sz w:val="14"/>
          <w:szCs w:val="14"/>
        </w:rPr>
        <w:t xml:space="preserve"> возникли неприязненные отношения на почве </w:t>
      </w:r>
      <w:r w:rsidRPr="00D745CF" w:rsidR="00EF029F">
        <w:rPr>
          <w:sz w:val="14"/>
          <w:szCs w:val="14"/>
        </w:rPr>
        <w:t>семейных и жилищных отношений</w:t>
      </w:r>
      <w:r w:rsidRPr="00D745CF" w:rsidR="00536B44">
        <w:rPr>
          <w:sz w:val="14"/>
          <w:szCs w:val="14"/>
        </w:rPr>
        <w:t>, а также употребления подсудимым спиртных напитков</w:t>
      </w:r>
      <w:r w:rsidRPr="00D745CF" w:rsidR="00EF029F">
        <w:rPr>
          <w:sz w:val="14"/>
          <w:szCs w:val="14"/>
        </w:rPr>
        <w:t>.</w:t>
      </w:r>
      <w:r w:rsidRPr="00D745CF" w:rsidR="00EF029F">
        <w:rPr>
          <w:sz w:val="14"/>
          <w:szCs w:val="14"/>
        </w:rPr>
        <w:t xml:space="preserve">  </w:t>
      </w:r>
      <w:r w:rsidRPr="00D745CF" w:rsidR="007E5B2A">
        <w:rPr>
          <w:sz w:val="14"/>
          <w:szCs w:val="14"/>
        </w:rPr>
        <w:t>«</w:t>
      </w:r>
      <w:r w:rsidRPr="00D745CF" w:rsidR="007E5B2A">
        <w:rPr>
          <w:sz w:val="14"/>
          <w:szCs w:val="14"/>
        </w:rPr>
        <w:t>д</w:t>
      </w:r>
      <w:r w:rsidRPr="00D745CF" w:rsidR="007E5B2A">
        <w:rPr>
          <w:sz w:val="14"/>
          <w:szCs w:val="14"/>
        </w:rPr>
        <w:t>анные изъяты»</w:t>
      </w:r>
      <w:r w:rsidRPr="00D745CF" w:rsidR="006D6AF1">
        <w:rPr>
          <w:sz w:val="14"/>
          <w:szCs w:val="14"/>
        </w:rPr>
        <w:t xml:space="preserve"> </w:t>
      </w:r>
      <w:r w:rsidRPr="00D745CF" w:rsidR="00E11E4F">
        <w:rPr>
          <w:sz w:val="14"/>
          <w:szCs w:val="14"/>
        </w:rPr>
        <w:t xml:space="preserve">г. находясь по месту жительства у потерпевшей и подсудимого возник конфликт, касающийся места проживания потерпевшей </w:t>
      </w:r>
      <w:r w:rsidRPr="00D745CF" w:rsidR="007E5B2A">
        <w:rPr>
          <w:sz w:val="14"/>
          <w:szCs w:val="14"/>
        </w:rPr>
        <w:t>«данные изъяты»</w:t>
      </w:r>
      <w:r w:rsidRPr="00D745CF" w:rsidR="00E11E4F">
        <w:rPr>
          <w:sz w:val="14"/>
          <w:szCs w:val="14"/>
        </w:rPr>
        <w:t xml:space="preserve"> в результате чего подсудимый умышленно  </w:t>
      </w:r>
      <w:r w:rsidRPr="00D745CF">
        <w:rPr>
          <w:sz w:val="14"/>
          <w:szCs w:val="14"/>
        </w:rPr>
        <w:t xml:space="preserve">схватил </w:t>
      </w:r>
      <w:r w:rsidRPr="00D745CF" w:rsidR="00E11E4F">
        <w:rPr>
          <w:sz w:val="14"/>
          <w:szCs w:val="14"/>
        </w:rPr>
        <w:t>правой рукой мизинец левой руки потерпевшей после чего совершил рывок и вывернул палец внутрь</w:t>
      </w:r>
      <w:r w:rsidRPr="00D745CF" w:rsidR="00AF6203">
        <w:rPr>
          <w:sz w:val="14"/>
          <w:szCs w:val="14"/>
        </w:rPr>
        <w:t>,</w:t>
      </w:r>
      <w:r w:rsidRPr="00D745CF" w:rsidR="00E11E4F">
        <w:rPr>
          <w:sz w:val="14"/>
          <w:szCs w:val="14"/>
        </w:rPr>
        <w:t xml:space="preserve"> к ладони</w:t>
      </w:r>
      <w:r w:rsidRPr="00D745CF">
        <w:rPr>
          <w:sz w:val="14"/>
          <w:szCs w:val="14"/>
        </w:rPr>
        <w:t>, причинив потерпевшей телесные повреждения.</w:t>
      </w:r>
    </w:p>
    <w:p w:rsidR="000762E9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Доводы </w:t>
      </w:r>
      <w:r w:rsidRPr="00D745CF" w:rsidR="00CC3211">
        <w:rPr>
          <w:sz w:val="14"/>
          <w:szCs w:val="14"/>
        </w:rPr>
        <w:t>подсудимого</w:t>
      </w:r>
      <w:r w:rsidRPr="00D745CF">
        <w:rPr>
          <w:sz w:val="14"/>
          <w:szCs w:val="14"/>
        </w:rPr>
        <w:t xml:space="preserve"> относительно того, что </w:t>
      </w:r>
      <w:r w:rsidRPr="00D745CF" w:rsidR="00CC3211">
        <w:rPr>
          <w:sz w:val="14"/>
          <w:szCs w:val="14"/>
        </w:rPr>
        <w:t>он</w:t>
      </w:r>
      <w:r w:rsidRPr="00D745CF">
        <w:rPr>
          <w:sz w:val="14"/>
          <w:szCs w:val="14"/>
        </w:rPr>
        <w:t xml:space="preserve"> не </w:t>
      </w:r>
      <w:r w:rsidRPr="00D745CF">
        <w:rPr>
          <w:sz w:val="14"/>
          <w:szCs w:val="14"/>
        </w:rPr>
        <w:t>имел умысла на причинение телесных повреждений потерпевшей опровергаются</w:t>
      </w:r>
      <w:r w:rsidRPr="00D745CF">
        <w:rPr>
          <w:sz w:val="14"/>
          <w:szCs w:val="14"/>
        </w:rPr>
        <w:t xml:space="preserve"> установленными в суде событиями совершенного преступления</w:t>
      </w:r>
      <w:r w:rsidRPr="00D745CF" w:rsidR="00CC3211">
        <w:rPr>
          <w:sz w:val="14"/>
          <w:szCs w:val="14"/>
        </w:rPr>
        <w:t xml:space="preserve">. </w:t>
      </w:r>
      <w:r w:rsidRPr="00D745CF">
        <w:rPr>
          <w:sz w:val="14"/>
          <w:szCs w:val="14"/>
        </w:rPr>
        <w:t xml:space="preserve">Данных, свидетельствующих о том, что потерпевшая </w:t>
      </w:r>
      <w:r w:rsidRPr="00D745CF" w:rsidR="00CC3211">
        <w:rPr>
          <w:sz w:val="14"/>
          <w:szCs w:val="14"/>
        </w:rPr>
        <w:t>Ершова Е.М</w:t>
      </w:r>
      <w:r w:rsidRPr="00D745CF">
        <w:rPr>
          <w:sz w:val="14"/>
          <w:szCs w:val="14"/>
        </w:rPr>
        <w:t xml:space="preserve">. могла получить телесные повреждения иным способом, в материалах уголовного дела не содержится и стороной защиты такие данные не представлены.  </w:t>
      </w:r>
    </w:p>
    <w:p w:rsidR="00F009CB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П</w:t>
      </w:r>
      <w:r w:rsidRPr="00D745CF" w:rsidR="00672FFA">
        <w:rPr>
          <w:sz w:val="14"/>
          <w:szCs w:val="14"/>
        </w:rPr>
        <w:t xml:space="preserve">ри этом судом не установлено, что потерпевшей были совершены какие-либо </w:t>
      </w:r>
      <w:r w:rsidRPr="00D745CF" w:rsidR="00695E11">
        <w:rPr>
          <w:sz w:val="14"/>
          <w:szCs w:val="14"/>
        </w:rPr>
        <w:t>противоправные действия</w:t>
      </w:r>
      <w:r w:rsidRPr="00D745CF" w:rsidR="00672FFA">
        <w:rPr>
          <w:sz w:val="14"/>
          <w:szCs w:val="14"/>
        </w:rPr>
        <w:t xml:space="preserve"> </w:t>
      </w:r>
      <w:r w:rsidRPr="00D745CF" w:rsidR="0018217A">
        <w:rPr>
          <w:sz w:val="14"/>
          <w:szCs w:val="14"/>
        </w:rPr>
        <w:t xml:space="preserve">в отношении Ершова М.И. 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Таким образом, суд приходит к выводу о доказанности вины </w:t>
      </w:r>
      <w:r w:rsidRPr="00D745CF" w:rsidR="00164456">
        <w:rPr>
          <w:sz w:val="14"/>
          <w:szCs w:val="14"/>
        </w:rPr>
        <w:t xml:space="preserve">Ершова М.И. </w:t>
      </w:r>
      <w:r w:rsidRPr="00D745CF">
        <w:rPr>
          <w:sz w:val="14"/>
          <w:szCs w:val="14"/>
        </w:rPr>
        <w:t>в совершении вышеуказанного преступления. Совокупность действий подсудимого подтверждает наличие у него умысла на причинение средней тяжести вреда здоровью потерпевше</w:t>
      </w:r>
      <w:r w:rsidRPr="00D745CF" w:rsidR="006C4F16">
        <w:rPr>
          <w:sz w:val="14"/>
          <w:szCs w:val="14"/>
        </w:rPr>
        <w:t>й</w:t>
      </w:r>
      <w:r w:rsidRPr="00D745CF">
        <w:rPr>
          <w:sz w:val="14"/>
          <w:szCs w:val="14"/>
        </w:rPr>
        <w:t>.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Действия </w:t>
      </w:r>
      <w:r w:rsidRPr="00D745CF" w:rsidR="00164456">
        <w:rPr>
          <w:sz w:val="14"/>
          <w:szCs w:val="14"/>
        </w:rPr>
        <w:t xml:space="preserve">Ершова М.И. </w:t>
      </w:r>
      <w:r w:rsidRPr="00D745CF">
        <w:rPr>
          <w:sz w:val="14"/>
          <w:szCs w:val="14"/>
        </w:rPr>
        <w:t>подлежат квалификации по ч.1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Умысел подсудимого на причинение средней тяжести вреда здоровью потерпевше</w:t>
      </w:r>
      <w:r w:rsidRPr="00D745CF" w:rsidR="006C4F16">
        <w:rPr>
          <w:sz w:val="14"/>
          <w:szCs w:val="14"/>
        </w:rPr>
        <w:t>й</w:t>
      </w:r>
      <w:r w:rsidRPr="00D745CF">
        <w:rPr>
          <w:sz w:val="14"/>
          <w:szCs w:val="14"/>
        </w:rPr>
        <w:t xml:space="preserve"> подтверждается установленными судом обстоятельствами совершения преступления, показаниями потерпевше</w:t>
      </w:r>
      <w:r w:rsidRPr="00D745CF" w:rsidR="006C4F16">
        <w:rPr>
          <w:sz w:val="14"/>
          <w:szCs w:val="14"/>
        </w:rPr>
        <w:t>й</w:t>
      </w:r>
      <w:r w:rsidRPr="00D745CF">
        <w:rPr>
          <w:sz w:val="14"/>
          <w:szCs w:val="14"/>
        </w:rPr>
        <w:t xml:space="preserve">. Факт умышленного </w:t>
      </w:r>
      <w:r w:rsidRPr="00D745CF" w:rsidR="00A479B8">
        <w:rPr>
          <w:sz w:val="14"/>
          <w:szCs w:val="14"/>
        </w:rPr>
        <w:t xml:space="preserve">выкручивания </w:t>
      </w:r>
      <w:r w:rsidRPr="00D745CF" w:rsidR="00FC427D">
        <w:rPr>
          <w:sz w:val="14"/>
          <w:szCs w:val="14"/>
        </w:rPr>
        <w:t>мизинца левой руки</w:t>
      </w:r>
      <w:r w:rsidRPr="00D745CF" w:rsidR="00A479B8">
        <w:rPr>
          <w:sz w:val="14"/>
          <w:szCs w:val="14"/>
        </w:rPr>
        <w:t xml:space="preserve"> </w:t>
      </w:r>
      <w:r w:rsidRPr="00D745CF" w:rsidR="00FC427D">
        <w:rPr>
          <w:sz w:val="14"/>
          <w:szCs w:val="14"/>
        </w:rPr>
        <w:t xml:space="preserve">к ладонной поверхности </w:t>
      </w:r>
      <w:r w:rsidRPr="00D745CF" w:rsidR="00A479B8">
        <w:rPr>
          <w:sz w:val="14"/>
          <w:szCs w:val="14"/>
        </w:rPr>
        <w:t>потерпевшей</w:t>
      </w:r>
      <w:r w:rsidRPr="00D745CF">
        <w:rPr>
          <w:sz w:val="14"/>
          <w:szCs w:val="14"/>
        </w:rPr>
        <w:t xml:space="preserve">, </w:t>
      </w:r>
      <w:r w:rsidRPr="00D745CF">
        <w:rPr>
          <w:sz w:val="14"/>
          <w:szCs w:val="14"/>
        </w:rPr>
        <w:t>очевидно</w:t>
      </w:r>
      <w:r w:rsidRPr="00D745CF">
        <w:rPr>
          <w:sz w:val="14"/>
          <w:szCs w:val="14"/>
        </w:rPr>
        <w:t xml:space="preserve"> свидетельствует о направленности умысла подсудимого на причинение потерпевше</w:t>
      </w:r>
      <w:r w:rsidRPr="00D745CF" w:rsidR="006C4F16">
        <w:rPr>
          <w:sz w:val="14"/>
          <w:szCs w:val="14"/>
        </w:rPr>
        <w:t>й</w:t>
      </w:r>
      <w:r w:rsidRPr="00D745CF">
        <w:rPr>
          <w:sz w:val="14"/>
          <w:szCs w:val="14"/>
        </w:rPr>
        <w:t xml:space="preserve"> вреда здоровью средней тяжести. 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Между умышленными действиями подсудимого и наступившими последствиями в виде причинения потерпевше</w:t>
      </w:r>
      <w:r w:rsidRPr="00D745CF" w:rsidR="006C4F16">
        <w:rPr>
          <w:sz w:val="14"/>
          <w:szCs w:val="14"/>
        </w:rPr>
        <w:t>й</w:t>
      </w:r>
      <w:r w:rsidRPr="00D745CF">
        <w:rPr>
          <w:sz w:val="14"/>
          <w:szCs w:val="14"/>
        </w:rPr>
        <w:t xml:space="preserve"> указанных телесных повреждений</w:t>
      </w:r>
      <w:r w:rsidRPr="00D745CF" w:rsidR="00A479B8">
        <w:rPr>
          <w:sz w:val="14"/>
          <w:szCs w:val="14"/>
        </w:rPr>
        <w:t xml:space="preserve"> в виде закрытого краевого перелома </w:t>
      </w:r>
      <w:r w:rsidRPr="00D745CF" w:rsidR="00FC427D">
        <w:rPr>
          <w:sz w:val="14"/>
          <w:szCs w:val="14"/>
        </w:rPr>
        <w:t>основания средней фаланги пятого пальца левой кисти</w:t>
      </w:r>
      <w:r w:rsidRPr="00D745CF">
        <w:rPr>
          <w:sz w:val="14"/>
          <w:szCs w:val="14"/>
        </w:rPr>
        <w:t xml:space="preserve">, имеется прямая причинно-следственная связь. При этом суд учитывает, что подсудимый должен был и мог понимать, осознавать и предвидеть опасность своих действий и все возможные последствия от </w:t>
      </w:r>
      <w:r w:rsidRPr="00D745CF" w:rsidR="00A479B8">
        <w:rPr>
          <w:sz w:val="14"/>
          <w:szCs w:val="14"/>
        </w:rPr>
        <w:t>своих действий</w:t>
      </w:r>
      <w:r w:rsidRPr="00D745CF">
        <w:rPr>
          <w:sz w:val="14"/>
          <w:szCs w:val="14"/>
        </w:rPr>
        <w:t>.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При определении вида и размера наказания суд учитывает характер и степень общественной опасности совершенного преступления, данные о личности подсудимого, наличие смягчающих и </w:t>
      </w:r>
      <w:r w:rsidRPr="00D745CF" w:rsidR="00545149">
        <w:rPr>
          <w:sz w:val="14"/>
          <w:szCs w:val="14"/>
        </w:rPr>
        <w:t xml:space="preserve">отсутствие </w:t>
      </w:r>
      <w:r w:rsidRPr="00D745CF">
        <w:rPr>
          <w:sz w:val="14"/>
          <w:szCs w:val="14"/>
        </w:rPr>
        <w:t>отягчающих наказание обстоятельств, а также влияние назначенного наказания на исправление подсудимого и на условия жизни его семьи.</w:t>
      </w:r>
    </w:p>
    <w:p w:rsidR="00B2635F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В соответствии с п. «и» ч. 1 ст. 61 УК РФ смягчающими наказание обстоятельствами суд признает явку с повинной, активное способствование раскрытию и расследованию преступления. В соответствии с ч.2 ст. 61 УК РФ суд признает смягчающими наказание обстоятельствами частичное признание вины подсудимым, принесение извинений потерпевшей, наличие несовершеннолетнего ребенка у подсудимого. 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Обстоятельств, отягчающих  наказание, в соответствии со ст. 63 УК РФ, судом не установлено.  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Суд принимает во внимание данные о личности </w:t>
      </w:r>
      <w:r w:rsidRPr="00D745CF" w:rsidR="00B2635F">
        <w:rPr>
          <w:sz w:val="14"/>
          <w:szCs w:val="14"/>
        </w:rPr>
        <w:t>Ершова М.И</w:t>
      </w:r>
      <w:r w:rsidRPr="00D745CF" w:rsidR="0079166B">
        <w:rPr>
          <w:sz w:val="14"/>
          <w:szCs w:val="14"/>
        </w:rPr>
        <w:t>.</w:t>
      </w:r>
      <w:r w:rsidRPr="00D745CF">
        <w:rPr>
          <w:sz w:val="14"/>
          <w:szCs w:val="14"/>
        </w:rPr>
        <w:t xml:space="preserve">, который по месту жительства характеризуется </w:t>
      </w:r>
      <w:r w:rsidRPr="00D745CF" w:rsidR="008B4409">
        <w:rPr>
          <w:sz w:val="14"/>
          <w:szCs w:val="14"/>
        </w:rPr>
        <w:t>удовлетворительно</w:t>
      </w:r>
      <w:r w:rsidRPr="00D745CF">
        <w:rPr>
          <w:sz w:val="14"/>
          <w:szCs w:val="14"/>
        </w:rPr>
        <w:t>,</w:t>
      </w:r>
      <w:r w:rsidRPr="00D745CF" w:rsidR="009E575A">
        <w:rPr>
          <w:sz w:val="14"/>
          <w:szCs w:val="14"/>
        </w:rPr>
        <w:t xml:space="preserve"> </w:t>
      </w:r>
      <w:r w:rsidRPr="00D745CF">
        <w:rPr>
          <w:sz w:val="14"/>
          <w:szCs w:val="14"/>
        </w:rPr>
        <w:t>на учете у врача-нарколога, врача-психиатра не состоит</w:t>
      </w:r>
      <w:r w:rsidRPr="00D745CF" w:rsidR="000D0716">
        <w:rPr>
          <w:sz w:val="14"/>
          <w:szCs w:val="14"/>
        </w:rPr>
        <w:t>, ранее не судим</w:t>
      </w:r>
      <w:r w:rsidRPr="00D745CF">
        <w:rPr>
          <w:sz w:val="14"/>
          <w:szCs w:val="14"/>
        </w:rPr>
        <w:t xml:space="preserve">. 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С учетом совокупности указанных обстоятельств, принципов справедливости и гуманизма, закрепленных в </w:t>
      </w:r>
      <w:r w:rsidRPr="00D745CF">
        <w:rPr>
          <w:sz w:val="14"/>
          <w:szCs w:val="14"/>
        </w:rPr>
        <w:t>ст.ст</w:t>
      </w:r>
      <w:r w:rsidRPr="00D745CF">
        <w:rPr>
          <w:sz w:val="14"/>
          <w:szCs w:val="14"/>
        </w:rPr>
        <w:t xml:space="preserve">. 6, 7 УК РФ, во исполнение требований закона о строго индивидуальном подходе к назначению наказания, с учётом всех обстоятельств по делу, в силу своего внутреннего убеждения, а также для достижения целей назначаемого наказания, суд полагает возможным и справедливым назначить </w:t>
      </w:r>
      <w:r w:rsidRPr="00D745CF" w:rsidR="00B2635F">
        <w:rPr>
          <w:sz w:val="14"/>
          <w:szCs w:val="14"/>
        </w:rPr>
        <w:t>Ершову М.И</w:t>
      </w:r>
      <w:r w:rsidRPr="00D745CF" w:rsidR="0079166B">
        <w:rPr>
          <w:sz w:val="14"/>
          <w:szCs w:val="14"/>
        </w:rPr>
        <w:t>.</w:t>
      </w:r>
      <w:r w:rsidRPr="00D745CF">
        <w:rPr>
          <w:sz w:val="14"/>
          <w:szCs w:val="14"/>
        </w:rPr>
        <w:t xml:space="preserve"> наказание, из числа предусмотренных за</w:t>
      </w:r>
      <w:r w:rsidRPr="00D745CF">
        <w:rPr>
          <w:sz w:val="14"/>
          <w:szCs w:val="14"/>
        </w:rPr>
        <w:t xml:space="preserve"> совершенное преступление, в виде ограничения свободы.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При этом суд приходит к выводу, что установленн</w:t>
      </w:r>
      <w:r w:rsidRPr="00D745CF" w:rsidR="000D0716">
        <w:rPr>
          <w:sz w:val="14"/>
          <w:szCs w:val="14"/>
        </w:rPr>
        <w:t>о</w:t>
      </w:r>
      <w:r w:rsidRPr="00D745CF">
        <w:rPr>
          <w:sz w:val="14"/>
          <w:szCs w:val="14"/>
        </w:rPr>
        <w:t>е смягчающ</w:t>
      </w:r>
      <w:r w:rsidRPr="00D745CF" w:rsidR="000D0716">
        <w:rPr>
          <w:sz w:val="14"/>
          <w:szCs w:val="14"/>
        </w:rPr>
        <w:t>е</w:t>
      </w:r>
      <w:r w:rsidRPr="00D745CF">
        <w:rPr>
          <w:sz w:val="14"/>
          <w:szCs w:val="14"/>
        </w:rPr>
        <w:t>е обстоятельств</w:t>
      </w:r>
      <w:r w:rsidRPr="00D745CF" w:rsidR="000D0716">
        <w:rPr>
          <w:sz w:val="14"/>
          <w:szCs w:val="14"/>
        </w:rPr>
        <w:t>о</w:t>
      </w:r>
      <w:r w:rsidRPr="00D745CF">
        <w:rPr>
          <w:sz w:val="14"/>
          <w:szCs w:val="14"/>
        </w:rPr>
        <w:t>, не явля</w:t>
      </w:r>
      <w:r w:rsidRPr="00D745CF" w:rsidR="000D0716">
        <w:rPr>
          <w:sz w:val="14"/>
          <w:szCs w:val="14"/>
        </w:rPr>
        <w:t>е</w:t>
      </w:r>
      <w:r w:rsidRPr="00D745CF">
        <w:rPr>
          <w:sz w:val="14"/>
          <w:szCs w:val="14"/>
        </w:rPr>
        <w:t>тся исключительным, существенно уменьшающим степень общественной опасности совершенного преступления и не позволяют применить ст. 64 УК РФ для назначения более мягкого наказания, чем предусмотрено за совершенное преступление.</w:t>
      </w:r>
    </w:p>
    <w:p w:rsidR="00B2635F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Вещественные доказательства в уголовном деле отсутствуют.</w:t>
      </w:r>
    </w:p>
    <w:p w:rsidR="001A3D59" w:rsidRPr="00D745CF" w:rsidP="001A3D59">
      <w:pPr>
        <w:spacing w:line="240" w:lineRule="atLeast"/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Гражданский иск по делу не заявлен.</w:t>
      </w:r>
    </w:p>
    <w:p w:rsidR="00827996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color w:val="000000"/>
          <w:sz w:val="14"/>
          <w:szCs w:val="14"/>
          <w:shd w:val="clear" w:color="auto" w:fill="FFFFFF"/>
        </w:rPr>
        <w:t>Расходы адвокат</w:t>
      </w:r>
      <w:r w:rsidRPr="00D745CF" w:rsidR="00F95145">
        <w:rPr>
          <w:color w:val="000000"/>
          <w:sz w:val="14"/>
          <w:szCs w:val="14"/>
          <w:shd w:val="clear" w:color="auto" w:fill="FFFFFF"/>
        </w:rPr>
        <w:t>а</w:t>
      </w:r>
      <w:r w:rsidRPr="00D745CF">
        <w:rPr>
          <w:color w:val="000000"/>
          <w:sz w:val="14"/>
          <w:szCs w:val="14"/>
          <w:shd w:val="clear" w:color="auto" w:fill="FFFFFF"/>
        </w:rPr>
        <w:t xml:space="preserve"> за участие в уголовном судопроизводстве по назначению в суде, на основании </w:t>
      </w:r>
      <w:r w:rsidRPr="00D745CF">
        <w:rPr>
          <w:color w:val="000000"/>
          <w:sz w:val="14"/>
          <w:szCs w:val="14"/>
          <w:shd w:val="clear" w:color="auto" w:fill="FFFFFF"/>
        </w:rPr>
        <w:t>ст.ст</w:t>
      </w:r>
      <w:r w:rsidRPr="00D745CF">
        <w:rPr>
          <w:color w:val="000000"/>
          <w:sz w:val="14"/>
          <w:szCs w:val="14"/>
          <w:shd w:val="clear" w:color="auto" w:fill="FFFFFF"/>
        </w:rPr>
        <w:t>. 131, 132 УПК РФ, надлежит отнести к процессуальным издержкам, разрешив вопрос об их возмещении отдельным постановлением.</w:t>
      </w:r>
      <w:r w:rsidRPr="00D745CF" w:rsidR="00FE18EA">
        <w:rPr>
          <w:sz w:val="14"/>
          <w:szCs w:val="14"/>
        </w:rPr>
        <w:t xml:space="preserve"> </w:t>
      </w:r>
      <w:r w:rsidRPr="00D745CF" w:rsidR="00FE18EA">
        <w:rPr>
          <w:sz w:val="14"/>
          <w:szCs w:val="14"/>
        </w:rPr>
        <w:tab/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Учитывая </w:t>
      </w:r>
      <w:r w:rsidRPr="00D745CF">
        <w:rPr>
          <w:sz w:val="14"/>
          <w:szCs w:val="14"/>
        </w:rPr>
        <w:t>изложенное</w:t>
      </w:r>
      <w:r w:rsidRPr="00D745CF">
        <w:rPr>
          <w:sz w:val="14"/>
          <w:szCs w:val="14"/>
        </w:rPr>
        <w:t xml:space="preserve">, руководствуясь </w:t>
      </w:r>
      <w:r w:rsidRPr="00D745CF">
        <w:rPr>
          <w:sz w:val="14"/>
          <w:szCs w:val="14"/>
        </w:rPr>
        <w:t>ст.ст</w:t>
      </w:r>
      <w:r w:rsidRPr="00D745CF">
        <w:rPr>
          <w:sz w:val="14"/>
          <w:szCs w:val="14"/>
        </w:rPr>
        <w:t xml:space="preserve">. 307-309 УПК РФ, </w:t>
      </w:r>
      <w:r w:rsidRPr="00D745CF" w:rsidR="001A3F13">
        <w:rPr>
          <w:sz w:val="14"/>
          <w:szCs w:val="14"/>
        </w:rPr>
        <w:t>суд</w:t>
      </w:r>
      <w:r w:rsidRPr="00D745CF">
        <w:rPr>
          <w:sz w:val="14"/>
          <w:szCs w:val="14"/>
        </w:rPr>
        <w:t xml:space="preserve">, - </w:t>
      </w:r>
    </w:p>
    <w:p w:rsidR="00A77B3E" w:rsidRPr="00D745CF" w:rsidP="002E51A3">
      <w:pPr>
        <w:ind w:firstLine="567"/>
        <w:jc w:val="center"/>
        <w:rPr>
          <w:sz w:val="14"/>
          <w:szCs w:val="14"/>
        </w:rPr>
      </w:pPr>
      <w:r w:rsidRPr="00D745CF">
        <w:rPr>
          <w:sz w:val="14"/>
          <w:szCs w:val="14"/>
        </w:rPr>
        <w:t>ПРИГОВОРИЛ: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Признать </w:t>
      </w:r>
      <w:r w:rsidRPr="00D745CF" w:rsidR="00457CE0">
        <w:rPr>
          <w:sz w:val="14"/>
          <w:szCs w:val="14"/>
        </w:rPr>
        <w:t>Ершова Максима Ивановича</w:t>
      </w:r>
      <w:r w:rsidRPr="00D745CF">
        <w:rPr>
          <w:sz w:val="14"/>
          <w:szCs w:val="14"/>
        </w:rPr>
        <w:t xml:space="preserve"> виновным в совершении преступления, предусмотренного ч.1 ст.112 УК РФ, и назначить ему наказание в виде </w:t>
      </w:r>
      <w:r w:rsidRPr="00D745CF" w:rsidR="00457CE0">
        <w:rPr>
          <w:sz w:val="14"/>
          <w:szCs w:val="14"/>
        </w:rPr>
        <w:t>8</w:t>
      </w:r>
      <w:r w:rsidRPr="00D745CF">
        <w:rPr>
          <w:sz w:val="14"/>
          <w:szCs w:val="14"/>
        </w:rPr>
        <w:t xml:space="preserve"> (</w:t>
      </w:r>
      <w:r w:rsidRPr="00D745CF" w:rsidR="00457CE0">
        <w:rPr>
          <w:sz w:val="14"/>
          <w:szCs w:val="14"/>
        </w:rPr>
        <w:t>восьм</w:t>
      </w:r>
      <w:r w:rsidRPr="00D745CF" w:rsidR="0078108B">
        <w:rPr>
          <w:sz w:val="14"/>
          <w:szCs w:val="14"/>
        </w:rPr>
        <w:t>и</w:t>
      </w:r>
      <w:r w:rsidRPr="00D745CF">
        <w:rPr>
          <w:sz w:val="14"/>
          <w:szCs w:val="14"/>
        </w:rPr>
        <w:t xml:space="preserve">) </w:t>
      </w:r>
      <w:r w:rsidRPr="00D745CF" w:rsidR="0078108B">
        <w:rPr>
          <w:sz w:val="14"/>
          <w:szCs w:val="14"/>
        </w:rPr>
        <w:t>месяцев</w:t>
      </w:r>
      <w:r w:rsidRPr="00D745CF">
        <w:rPr>
          <w:sz w:val="14"/>
          <w:szCs w:val="14"/>
        </w:rPr>
        <w:t xml:space="preserve"> ограничения свободы.</w:t>
      </w:r>
    </w:p>
    <w:p w:rsidR="00A77B3E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На основании ч. 1 ст. 53 УК РФ установить </w:t>
      </w:r>
      <w:r w:rsidRPr="00D745CF" w:rsidR="00457CE0">
        <w:rPr>
          <w:sz w:val="14"/>
          <w:szCs w:val="14"/>
        </w:rPr>
        <w:t xml:space="preserve">Ершову Максиму Ивановичу </w:t>
      </w:r>
      <w:r w:rsidRPr="00D745CF">
        <w:rPr>
          <w:sz w:val="14"/>
          <w:szCs w:val="14"/>
        </w:rPr>
        <w:t xml:space="preserve">ограничения:  </w:t>
      </w:r>
    </w:p>
    <w:p w:rsidR="0078108B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- не выезжать за пределы территории муниципального образования городской округ Евпатория Республики Крым, а также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 (уголовно-исполнительной инспекции).</w:t>
      </w:r>
    </w:p>
    <w:p w:rsidR="0078108B" w:rsidRPr="00D745CF" w:rsidP="002E51A3">
      <w:pPr>
        <w:ind w:firstLine="567"/>
        <w:jc w:val="both"/>
        <w:rPr>
          <w:color w:val="000000"/>
          <w:sz w:val="14"/>
          <w:szCs w:val="14"/>
        </w:rPr>
      </w:pPr>
      <w:r w:rsidRPr="00D745CF">
        <w:rPr>
          <w:color w:val="000000"/>
          <w:sz w:val="14"/>
          <w:szCs w:val="14"/>
        </w:rPr>
        <w:t xml:space="preserve">Возложить на осужденного </w:t>
      </w:r>
      <w:r w:rsidRPr="00D745CF" w:rsidR="00457CE0">
        <w:rPr>
          <w:sz w:val="14"/>
          <w:szCs w:val="14"/>
        </w:rPr>
        <w:t xml:space="preserve">Ершова Максима Ивановича </w:t>
      </w:r>
      <w:r w:rsidRPr="00D745CF">
        <w:rPr>
          <w:color w:val="000000"/>
          <w:sz w:val="14"/>
          <w:szCs w:val="14"/>
        </w:rPr>
        <w:t>обязанность в период отбывания наказания в виде ограничения свободы 1 (один) раз в месяц являться для регистрации в специализированный государственный орган, осуществляющий надзор за отбыванием наказания в виде ограничения свободы (уголовно-исполнительную инспекцию), в дни, часы, определенные указанным органом.</w:t>
      </w:r>
    </w:p>
    <w:p w:rsidR="0078108B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в виде ограничения свободы по месту его жительства. </w:t>
      </w:r>
    </w:p>
    <w:p w:rsidR="007E6455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Разъяснить </w:t>
      </w:r>
      <w:r w:rsidRPr="00D745CF" w:rsidR="00457CE0">
        <w:rPr>
          <w:sz w:val="14"/>
          <w:szCs w:val="14"/>
        </w:rPr>
        <w:t>Ершов</w:t>
      </w:r>
      <w:r w:rsidRPr="00D745CF" w:rsidR="003107AF">
        <w:rPr>
          <w:sz w:val="14"/>
          <w:szCs w:val="14"/>
        </w:rPr>
        <w:t>у</w:t>
      </w:r>
      <w:r w:rsidRPr="00D745CF" w:rsidR="00457CE0">
        <w:rPr>
          <w:sz w:val="14"/>
          <w:szCs w:val="14"/>
        </w:rPr>
        <w:t xml:space="preserve"> Максиму Ивановичу</w:t>
      </w:r>
      <w:r w:rsidRPr="00D745CF">
        <w:rPr>
          <w:sz w:val="14"/>
          <w:szCs w:val="14"/>
        </w:rPr>
        <w:t xml:space="preserve"> положения ч.5 ст.53 УК РФ, согласно которым в случае злостного уклонения осужденного от отбывания ограничения свободы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D745CF">
        <w:rPr>
          <w:sz w:val="14"/>
          <w:szCs w:val="14"/>
        </w:rPr>
        <w:t>неотбытую</w:t>
      </w:r>
      <w:r w:rsidRPr="00D745CF">
        <w:rPr>
          <w:sz w:val="14"/>
          <w:szCs w:val="14"/>
        </w:rPr>
        <w:t xml:space="preserve"> часть наказания принудительными работами или лишением свободы из расчета один день принудительных работ за два дня ограничения свободы или</w:t>
      </w:r>
      <w:r w:rsidRPr="00D745CF">
        <w:rPr>
          <w:sz w:val="14"/>
          <w:szCs w:val="14"/>
        </w:rPr>
        <w:t xml:space="preserve"> один день лишения свободы за два дня ограничения свободы.</w:t>
      </w:r>
    </w:p>
    <w:p w:rsidR="007E6455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 xml:space="preserve">До вступления приговора в законную силу меру процессуального принуждения в виде обязательства о явке </w:t>
      </w:r>
      <w:r w:rsidRPr="00D745CF" w:rsidR="00457CE0">
        <w:rPr>
          <w:sz w:val="14"/>
          <w:szCs w:val="14"/>
        </w:rPr>
        <w:t>Ершову М.И</w:t>
      </w:r>
      <w:r w:rsidRPr="00D745CF">
        <w:rPr>
          <w:sz w:val="14"/>
          <w:szCs w:val="14"/>
        </w:rPr>
        <w:t>., оставить без изменения.</w:t>
      </w:r>
    </w:p>
    <w:p w:rsidR="0078108B" w:rsidRPr="00D745CF" w:rsidP="002E51A3">
      <w:pPr>
        <w:ind w:firstLine="567"/>
        <w:jc w:val="both"/>
        <w:rPr>
          <w:sz w:val="14"/>
          <w:szCs w:val="14"/>
        </w:rPr>
      </w:pPr>
      <w:r w:rsidRPr="00D745CF">
        <w:rPr>
          <w:sz w:val="14"/>
          <w:szCs w:val="14"/>
        </w:rPr>
        <w:t>Приговор может быть обжалован в Евпаторийский городской суд Республики Крым в течение 1</w:t>
      </w:r>
      <w:r w:rsidRPr="00D745CF" w:rsidR="00827996">
        <w:rPr>
          <w:sz w:val="14"/>
          <w:szCs w:val="14"/>
        </w:rPr>
        <w:t>5</w:t>
      </w:r>
      <w:r w:rsidRPr="00D745CF">
        <w:rPr>
          <w:sz w:val="14"/>
          <w:szCs w:val="14"/>
        </w:rPr>
        <w:t xml:space="preserve"> суток со дня его провозглашения через мирового судью судебного участка №41 Евпаторийского судебного района (городской округ Евпатория</w:t>
      </w:r>
      <w:r w:rsidRPr="00D745CF" w:rsidR="00E24C66">
        <w:rPr>
          <w:sz w:val="14"/>
          <w:szCs w:val="14"/>
        </w:rPr>
        <w:t>).</w:t>
      </w:r>
    </w:p>
    <w:p w:rsidR="0078108B" w:rsidRPr="00D745CF" w:rsidP="002E51A3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/>
          <w:sz w:val="14"/>
          <w:szCs w:val="14"/>
        </w:rPr>
      </w:pPr>
      <w:r w:rsidRPr="00D745CF">
        <w:rPr>
          <w:rFonts w:ascii="Times New Roman" w:hAnsi="Times New Roman"/>
          <w:sz w:val="14"/>
          <w:szCs w:val="14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BF4B72" w:rsidRPr="00D745CF" w:rsidP="002E51A3">
      <w:pPr>
        <w:pStyle w:val="31"/>
        <w:ind w:right="0" w:firstLine="567"/>
        <w:rPr>
          <w:sz w:val="14"/>
          <w:szCs w:val="14"/>
        </w:rPr>
      </w:pPr>
    </w:p>
    <w:p w:rsidR="0078108B" w:rsidRPr="00D745CF" w:rsidP="002E51A3">
      <w:pPr>
        <w:pStyle w:val="31"/>
        <w:ind w:right="0" w:firstLine="567"/>
        <w:rPr>
          <w:sz w:val="14"/>
          <w:szCs w:val="14"/>
        </w:rPr>
      </w:pPr>
      <w:r w:rsidRPr="00D745CF">
        <w:rPr>
          <w:sz w:val="14"/>
          <w:szCs w:val="14"/>
        </w:rPr>
        <w:t xml:space="preserve">Мировой судья                            </w:t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</w:r>
      <w:r w:rsidRPr="00D745CF">
        <w:rPr>
          <w:sz w:val="14"/>
          <w:szCs w:val="14"/>
        </w:rPr>
        <w:tab/>
        <w:t xml:space="preserve">Е.Г. </w:t>
      </w:r>
      <w:r w:rsidRPr="00D745CF">
        <w:rPr>
          <w:sz w:val="14"/>
          <w:szCs w:val="14"/>
        </w:rPr>
        <w:t>Кунцова</w:t>
      </w:r>
    </w:p>
    <w:sectPr w:rsidSect="002E51A3">
      <w:headerReference w:type="default" r:id="rId6"/>
      <w:pgSz w:w="12240" w:h="15840"/>
      <w:pgMar w:top="851" w:right="851" w:bottom="851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5282319"/>
      <w:docPartObj>
        <w:docPartGallery w:val="Page Numbers (Top of Page)"/>
        <w:docPartUnique/>
      </w:docPartObj>
    </w:sdtPr>
    <w:sdtContent>
      <w:p w:rsidR="002426B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CF">
          <w:rPr>
            <w:noProof/>
          </w:rPr>
          <w:t>2</w:t>
        </w:r>
        <w:r>
          <w:fldChar w:fldCharType="end"/>
        </w:r>
      </w:p>
    </w:sdtContent>
  </w:sdt>
  <w:p w:rsidR="0024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12"/>
    <w:rsid w:val="000136EE"/>
    <w:rsid w:val="000217F9"/>
    <w:rsid w:val="000328B4"/>
    <w:rsid w:val="00033ADD"/>
    <w:rsid w:val="000359AB"/>
    <w:rsid w:val="00053112"/>
    <w:rsid w:val="00067092"/>
    <w:rsid w:val="000762E9"/>
    <w:rsid w:val="000A59CC"/>
    <w:rsid w:val="000A7CD7"/>
    <w:rsid w:val="000B6FC7"/>
    <w:rsid w:val="000C09C7"/>
    <w:rsid w:val="000C68C1"/>
    <w:rsid w:val="000D0716"/>
    <w:rsid w:val="000D5DDF"/>
    <w:rsid w:val="000E2354"/>
    <w:rsid w:val="000E7CAE"/>
    <w:rsid w:val="0011063C"/>
    <w:rsid w:val="0011548F"/>
    <w:rsid w:val="0012104E"/>
    <w:rsid w:val="001237BD"/>
    <w:rsid w:val="00136B2D"/>
    <w:rsid w:val="0013728A"/>
    <w:rsid w:val="0014141D"/>
    <w:rsid w:val="00146CA8"/>
    <w:rsid w:val="001540F8"/>
    <w:rsid w:val="00164456"/>
    <w:rsid w:val="00170BA8"/>
    <w:rsid w:val="0017242D"/>
    <w:rsid w:val="001774A1"/>
    <w:rsid w:val="0018217A"/>
    <w:rsid w:val="001936A9"/>
    <w:rsid w:val="00194837"/>
    <w:rsid w:val="00196C16"/>
    <w:rsid w:val="001A3D59"/>
    <w:rsid w:val="001A3F13"/>
    <w:rsid w:val="001C1BAF"/>
    <w:rsid w:val="001C414E"/>
    <w:rsid w:val="001C592C"/>
    <w:rsid w:val="001C6F1C"/>
    <w:rsid w:val="001D0C92"/>
    <w:rsid w:val="001F620F"/>
    <w:rsid w:val="00231F32"/>
    <w:rsid w:val="00232042"/>
    <w:rsid w:val="00234FE6"/>
    <w:rsid w:val="00240C8D"/>
    <w:rsid w:val="002426B3"/>
    <w:rsid w:val="00263029"/>
    <w:rsid w:val="002661AA"/>
    <w:rsid w:val="002742B3"/>
    <w:rsid w:val="00280273"/>
    <w:rsid w:val="00280637"/>
    <w:rsid w:val="002840DA"/>
    <w:rsid w:val="0029032D"/>
    <w:rsid w:val="002B4291"/>
    <w:rsid w:val="002D06D9"/>
    <w:rsid w:val="002E51A3"/>
    <w:rsid w:val="002E7E92"/>
    <w:rsid w:val="002F57CB"/>
    <w:rsid w:val="003016AD"/>
    <w:rsid w:val="003107AF"/>
    <w:rsid w:val="003120F1"/>
    <w:rsid w:val="003141AF"/>
    <w:rsid w:val="003224AA"/>
    <w:rsid w:val="00331E9E"/>
    <w:rsid w:val="00332BAF"/>
    <w:rsid w:val="00341A28"/>
    <w:rsid w:val="00367E83"/>
    <w:rsid w:val="00372050"/>
    <w:rsid w:val="00377D1E"/>
    <w:rsid w:val="00381ADC"/>
    <w:rsid w:val="00385CBB"/>
    <w:rsid w:val="00392642"/>
    <w:rsid w:val="003A2D6A"/>
    <w:rsid w:val="003A3597"/>
    <w:rsid w:val="003A3681"/>
    <w:rsid w:val="003A4A8C"/>
    <w:rsid w:val="003A5505"/>
    <w:rsid w:val="003C6273"/>
    <w:rsid w:val="003D3EF5"/>
    <w:rsid w:val="003D6A71"/>
    <w:rsid w:val="00402268"/>
    <w:rsid w:val="00407CA1"/>
    <w:rsid w:val="00427314"/>
    <w:rsid w:val="004338E3"/>
    <w:rsid w:val="004355D9"/>
    <w:rsid w:val="00436275"/>
    <w:rsid w:val="00457CE0"/>
    <w:rsid w:val="00465177"/>
    <w:rsid w:val="004664B5"/>
    <w:rsid w:val="00466A8C"/>
    <w:rsid w:val="004764C3"/>
    <w:rsid w:val="004A4B8B"/>
    <w:rsid w:val="004B21E3"/>
    <w:rsid w:val="004C0B18"/>
    <w:rsid w:val="00513B5F"/>
    <w:rsid w:val="0053023B"/>
    <w:rsid w:val="00531411"/>
    <w:rsid w:val="00536B44"/>
    <w:rsid w:val="00540A71"/>
    <w:rsid w:val="00545149"/>
    <w:rsid w:val="00550F91"/>
    <w:rsid w:val="0056514C"/>
    <w:rsid w:val="005670F5"/>
    <w:rsid w:val="00567A14"/>
    <w:rsid w:val="0057128C"/>
    <w:rsid w:val="00577EBA"/>
    <w:rsid w:val="00580E9B"/>
    <w:rsid w:val="0058112D"/>
    <w:rsid w:val="00582FEE"/>
    <w:rsid w:val="0059014D"/>
    <w:rsid w:val="005A2456"/>
    <w:rsid w:val="005B06BD"/>
    <w:rsid w:val="005D4FEF"/>
    <w:rsid w:val="005D63F0"/>
    <w:rsid w:val="005D70FD"/>
    <w:rsid w:val="006047B3"/>
    <w:rsid w:val="006058D2"/>
    <w:rsid w:val="00614F12"/>
    <w:rsid w:val="006222C1"/>
    <w:rsid w:val="00637D94"/>
    <w:rsid w:val="00646B27"/>
    <w:rsid w:val="00654A96"/>
    <w:rsid w:val="00667727"/>
    <w:rsid w:val="00671CA6"/>
    <w:rsid w:val="00672FFA"/>
    <w:rsid w:val="00695E11"/>
    <w:rsid w:val="00697E24"/>
    <w:rsid w:val="006C4F16"/>
    <w:rsid w:val="006C6063"/>
    <w:rsid w:val="006D51A8"/>
    <w:rsid w:val="006D6AF1"/>
    <w:rsid w:val="006E7DDC"/>
    <w:rsid w:val="0071260F"/>
    <w:rsid w:val="007278FD"/>
    <w:rsid w:val="00733631"/>
    <w:rsid w:val="0074722B"/>
    <w:rsid w:val="00753CCC"/>
    <w:rsid w:val="00772C56"/>
    <w:rsid w:val="0078108B"/>
    <w:rsid w:val="00786A48"/>
    <w:rsid w:val="0079166B"/>
    <w:rsid w:val="00791AD4"/>
    <w:rsid w:val="00791B87"/>
    <w:rsid w:val="007A6697"/>
    <w:rsid w:val="007C00E9"/>
    <w:rsid w:val="007C6447"/>
    <w:rsid w:val="007E0B29"/>
    <w:rsid w:val="007E5B2A"/>
    <w:rsid w:val="007E6455"/>
    <w:rsid w:val="007F1D28"/>
    <w:rsid w:val="00822D88"/>
    <w:rsid w:val="00827996"/>
    <w:rsid w:val="00852F57"/>
    <w:rsid w:val="00855454"/>
    <w:rsid w:val="0086563B"/>
    <w:rsid w:val="008662A8"/>
    <w:rsid w:val="008676E7"/>
    <w:rsid w:val="00873A6B"/>
    <w:rsid w:val="0088797E"/>
    <w:rsid w:val="008910C9"/>
    <w:rsid w:val="00894E11"/>
    <w:rsid w:val="00896047"/>
    <w:rsid w:val="008B4409"/>
    <w:rsid w:val="008C074A"/>
    <w:rsid w:val="008D1B71"/>
    <w:rsid w:val="008D6ADA"/>
    <w:rsid w:val="008F1051"/>
    <w:rsid w:val="00924ABC"/>
    <w:rsid w:val="00937F3D"/>
    <w:rsid w:val="00940D58"/>
    <w:rsid w:val="009561E0"/>
    <w:rsid w:val="0096192B"/>
    <w:rsid w:val="00976F35"/>
    <w:rsid w:val="009935F2"/>
    <w:rsid w:val="00995E2B"/>
    <w:rsid w:val="009B37DC"/>
    <w:rsid w:val="009C09A0"/>
    <w:rsid w:val="009E0B75"/>
    <w:rsid w:val="009E575A"/>
    <w:rsid w:val="009E5D5E"/>
    <w:rsid w:val="009F4E46"/>
    <w:rsid w:val="009F6428"/>
    <w:rsid w:val="00A07697"/>
    <w:rsid w:val="00A12B3C"/>
    <w:rsid w:val="00A17132"/>
    <w:rsid w:val="00A35C3E"/>
    <w:rsid w:val="00A4203A"/>
    <w:rsid w:val="00A479B8"/>
    <w:rsid w:val="00A63E13"/>
    <w:rsid w:val="00A77B3E"/>
    <w:rsid w:val="00A8708D"/>
    <w:rsid w:val="00A940AE"/>
    <w:rsid w:val="00A948AB"/>
    <w:rsid w:val="00A96092"/>
    <w:rsid w:val="00A96E36"/>
    <w:rsid w:val="00AC6A8F"/>
    <w:rsid w:val="00AD09EE"/>
    <w:rsid w:val="00AD5BA7"/>
    <w:rsid w:val="00AF0681"/>
    <w:rsid w:val="00AF6203"/>
    <w:rsid w:val="00B03A2B"/>
    <w:rsid w:val="00B247DA"/>
    <w:rsid w:val="00B2635F"/>
    <w:rsid w:val="00B32FD2"/>
    <w:rsid w:val="00B3592D"/>
    <w:rsid w:val="00B4159C"/>
    <w:rsid w:val="00B5099E"/>
    <w:rsid w:val="00B72463"/>
    <w:rsid w:val="00B823F5"/>
    <w:rsid w:val="00B9378E"/>
    <w:rsid w:val="00B96B49"/>
    <w:rsid w:val="00B97C30"/>
    <w:rsid w:val="00BB00B6"/>
    <w:rsid w:val="00BB2F52"/>
    <w:rsid w:val="00BB716F"/>
    <w:rsid w:val="00BC3D92"/>
    <w:rsid w:val="00BC45A1"/>
    <w:rsid w:val="00BD5F1A"/>
    <w:rsid w:val="00BF4B72"/>
    <w:rsid w:val="00BF5F11"/>
    <w:rsid w:val="00C023EF"/>
    <w:rsid w:val="00C14D93"/>
    <w:rsid w:val="00C32B82"/>
    <w:rsid w:val="00C42206"/>
    <w:rsid w:val="00C6044E"/>
    <w:rsid w:val="00C63D1F"/>
    <w:rsid w:val="00C651E0"/>
    <w:rsid w:val="00C70821"/>
    <w:rsid w:val="00C80761"/>
    <w:rsid w:val="00C87025"/>
    <w:rsid w:val="00CC3211"/>
    <w:rsid w:val="00CD0B9A"/>
    <w:rsid w:val="00CF1483"/>
    <w:rsid w:val="00D06E0F"/>
    <w:rsid w:val="00D07D84"/>
    <w:rsid w:val="00D07E5D"/>
    <w:rsid w:val="00D1729B"/>
    <w:rsid w:val="00D227E9"/>
    <w:rsid w:val="00D35E9C"/>
    <w:rsid w:val="00D43535"/>
    <w:rsid w:val="00D50787"/>
    <w:rsid w:val="00D56C3F"/>
    <w:rsid w:val="00D60FCD"/>
    <w:rsid w:val="00D621E8"/>
    <w:rsid w:val="00D72D02"/>
    <w:rsid w:val="00D745CF"/>
    <w:rsid w:val="00D769E1"/>
    <w:rsid w:val="00D802B3"/>
    <w:rsid w:val="00D80836"/>
    <w:rsid w:val="00D93DED"/>
    <w:rsid w:val="00DA4882"/>
    <w:rsid w:val="00DD0FA7"/>
    <w:rsid w:val="00DD460F"/>
    <w:rsid w:val="00DD7BF6"/>
    <w:rsid w:val="00DF2E6E"/>
    <w:rsid w:val="00DF51C7"/>
    <w:rsid w:val="00DF7E65"/>
    <w:rsid w:val="00E11E4F"/>
    <w:rsid w:val="00E24C66"/>
    <w:rsid w:val="00E33662"/>
    <w:rsid w:val="00E33666"/>
    <w:rsid w:val="00E33E44"/>
    <w:rsid w:val="00E364D0"/>
    <w:rsid w:val="00E5123B"/>
    <w:rsid w:val="00E70A70"/>
    <w:rsid w:val="00E70B9E"/>
    <w:rsid w:val="00E82E86"/>
    <w:rsid w:val="00E83E4B"/>
    <w:rsid w:val="00E933E7"/>
    <w:rsid w:val="00E938ED"/>
    <w:rsid w:val="00E95145"/>
    <w:rsid w:val="00EC73E3"/>
    <w:rsid w:val="00ED5868"/>
    <w:rsid w:val="00EE52E3"/>
    <w:rsid w:val="00EE7B9A"/>
    <w:rsid w:val="00EF029F"/>
    <w:rsid w:val="00EF4AB7"/>
    <w:rsid w:val="00EF74E7"/>
    <w:rsid w:val="00F009CB"/>
    <w:rsid w:val="00F110D2"/>
    <w:rsid w:val="00F21D4A"/>
    <w:rsid w:val="00F334BA"/>
    <w:rsid w:val="00F4614E"/>
    <w:rsid w:val="00F50061"/>
    <w:rsid w:val="00F566E0"/>
    <w:rsid w:val="00F60C5A"/>
    <w:rsid w:val="00F64BDD"/>
    <w:rsid w:val="00F74E62"/>
    <w:rsid w:val="00F75D17"/>
    <w:rsid w:val="00F95145"/>
    <w:rsid w:val="00F95F50"/>
    <w:rsid w:val="00FA5BD3"/>
    <w:rsid w:val="00FB70C0"/>
    <w:rsid w:val="00FC427D"/>
    <w:rsid w:val="00FD441B"/>
    <w:rsid w:val="00FD49F9"/>
    <w:rsid w:val="00FE18EA"/>
    <w:rsid w:val="00FE5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664B5"/>
    <w:rPr>
      <w:rFonts w:ascii="Courier New" w:eastAsia="Calibri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664B5"/>
    <w:rPr>
      <w:rFonts w:ascii="Courier New" w:eastAsia="Calibri" w:hAnsi="Courier New"/>
    </w:rPr>
  </w:style>
  <w:style w:type="character" w:customStyle="1" w:styleId="4">
    <w:name w:val="Основной текст (4)"/>
    <w:link w:val="41"/>
    <w:locked/>
    <w:rsid w:val="004664B5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4664B5"/>
    <w:pPr>
      <w:shd w:val="clear" w:color="auto" w:fill="FFFFFF"/>
      <w:spacing w:line="250" w:lineRule="exact"/>
      <w:ind w:firstLine="720"/>
      <w:jc w:val="both"/>
    </w:pPr>
    <w:rPr>
      <w:sz w:val="20"/>
      <w:szCs w:val="20"/>
      <w:shd w:val="clear" w:color="auto" w:fill="FFFFFF"/>
    </w:rPr>
  </w:style>
  <w:style w:type="paragraph" w:customStyle="1" w:styleId="31">
    <w:name w:val="Основной текст 31"/>
    <w:basedOn w:val="Normal"/>
    <w:uiPriority w:val="99"/>
    <w:rsid w:val="0078108B"/>
    <w:pPr>
      <w:suppressAutoHyphens/>
      <w:ind w:right="-5"/>
      <w:jc w:val="both"/>
    </w:pPr>
    <w:rPr>
      <w:lang w:eastAsia="zh-CN"/>
    </w:rPr>
  </w:style>
  <w:style w:type="paragraph" w:styleId="NoSpacing">
    <w:name w:val="No Spacing"/>
    <w:uiPriority w:val="1"/>
    <w:qFormat/>
    <w:rsid w:val="0078108B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"/>
    <w:uiPriority w:val="99"/>
    <w:unhideWhenUsed/>
    <w:rsid w:val="00053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53112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2D06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D0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2426B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426B3"/>
    <w:rPr>
      <w:sz w:val="24"/>
      <w:szCs w:val="24"/>
    </w:rPr>
  </w:style>
  <w:style w:type="paragraph" w:styleId="Footer">
    <w:name w:val="footer"/>
    <w:basedOn w:val="Normal"/>
    <w:link w:val="a2"/>
    <w:rsid w:val="002426B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2426B3"/>
    <w:rPr>
      <w:sz w:val="24"/>
      <w:szCs w:val="24"/>
    </w:rPr>
  </w:style>
  <w:style w:type="paragraph" w:customStyle="1" w:styleId="msoclassa7">
    <w:name w:val="msoclassa7"/>
    <w:basedOn w:val="Normal"/>
    <w:rsid w:val="00280273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3"/>
    <w:rsid w:val="00D80836"/>
    <w:pPr>
      <w:spacing w:after="120"/>
      <w:ind w:left="283"/>
    </w:pPr>
    <w:rPr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D8083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4070-EB80-4928-A927-747CE46A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