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34A7E">
      <w:pPr>
        <w:ind w:left="-851" w:right="-999" w:firstLine="425"/>
        <w:jc w:val="right"/>
      </w:pPr>
      <w:r>
        <w:t>Дело № 1-41-18/2017</w:t>
      </w:r>
    </w:p>
    <w:p w:rsidR="00A77B3E" w:rsidP="00D34A7E">
      <w:pPr>
        <w:ind w:left="-851" w:right="-999" w:firstLine="425"/>
        <w:jc w:val="both"/>
      </w:pPr>
    </w:p>
    <w:p w:rsidR="00A77B3E" w:rsidP="00D34A7E">
      <w:pPr>
        <w:ind w:left="-851" w:right="-999" w:firstLine="425"/>
        <w:jc w:val="center"/>
      </w:pPr>
      <w:r>
        <w:t>ПОСТАНОВЛЕНИЕ</w:t>
      </w:r>
    </w:p>
    <w:p w:rsidR="00A77B3E" w:rsidP="00D34A7E">
      <w:pPr>
        <w:ind w:left="-851" w:right="-999" w:firstLine="425"/>
        <w:jc w:val="both"/>
      </w:pPr>
    </w:p>
    <w:p w:rsidR="00A77B3E" w:rsidP="00D34A7E">
      <w:pPr>
        <w:ind w:left="-851" w:right="-999" w:firstLine="425"/>
        <w:jc w:val="both"/>
      </w:pPr>
      <w:r>
        <w:t>01 августа  2017 года</w:t>
      </w:r>
      <w:r>
        <w:tab/>
      </w:r>
      <w:r>
        <w:tab/>
      </w:r>
      <w:r>
        <w:tab/>
      </w:r>
      <w:r>
        <w:tab/>
        <w:t xml:space="preserve">                               </w:t>
      </w:r>
      <w:r>
        <w:t xml:space="preserve">                  г. Евпатория</w:t>
      </w:r>
    </w:p>
    <w:p w:rsidR="00A77B3E" w:rsidP="00D34A7E">
      <w:pPr>
        <w:ind w:left="-851" w:right="-999" w:firstLine="425"/>
        <w:jc w:val="both"/>
      </w:pPr>
      <w: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адрес) мировой судья </w:t>
      </w:r>
      <w:r>
        <w:t xml:space="preserve">судебного участка № 38 Евпаторийского судебного района (городской округ Евпатория) </w:t>
      </w:r>
      <w:r>
        <w:t>Киоса</w:t>
      </w:r>
      <w:r>
        <w:t xml:space="preserve"> Н.А.</w:t>
      </w:r>
    </w:p>
    <w:p w:rsidR="00A77B3E" w:rsidP="00D34A7E">
      <w:pPr>
        <w:ind w:left="-851" w:right="-999" w:firstLine="425"/>
        <w:jc w:val="both"/>
      </w:pPr>
      <w:r>
        <w:t xml:space="preserve">при секретаре </w:t>
      </w:r>
      <w:r>
        <w:t>Марафуровой</w:t>
      </w:r>
      <w:r>
        <w:t xml:space="preserve"> Е.Н.</w:t>
      </w:r>
    </w:p>
    <w:p w:rsidR="00A77B3E" w:rsidP="00D34A7E">
      <w:pPr>
        <w:ind w:left="-851" w:right="-999" w:firstLine="425"/>
        <w:jc w:val="both"/>
      </w:pPr>
      <w:r>
        <w:t xml:space="preserve">с участием частного обвинителя </w:t>
      </w:r>
      <w:r>
        <w:t>фио</w:t>
      </w:r>
    </w:p>
    <w:p w:rsidR="00A77B3E" w:rsidP="00D34A7E">
      <w:pPr>
        <w:ind w:left="-851" w:right="-999" w:firstLine="425"/>
        <w:jc w:val="both"/>
      </w:pPr>
      <w:r>
        <w:t xml:space="preserve">подсудимого </w:t>
      </w:r>
      <w:r>
        <w:t>фио</w:t>
      </w:r>
    </w:p>
    <w:p w:rsidR="00A77B3E" w:rsidP="00D34A7E">
      <w:pPr>
        <w:ind w:left="-851" w:right="-999" w:firstLine="425"/>
        <w:jc w:val="both"/>
      </w:pPr>
      <w:r>
        <w:t xml:space="preserve">защитника адвоката </w:t>
      </w:r>
      <w:r>
        <w:t>Владыкиной</w:t>
      </w:r>
      <w:r>
        <w:t xml:space="preserve"> Л.Е.</w:t>
      </w:r>
    </w:p>
    <w:p w:rsidR="00A77B3E" w:rsidP="00D34A7E">
      <w:pPr>
        <w:ind w:left="-851" w:right="-999" w:firstLine="425"/>
        <w:jc w:val="both"/>
      </w:pPr>
      <w:r>
        <w:t>рассмотрев в открытом судебном заседании в за</w:t>
      </w:r>
      <w:r>
        <w:t xml:space="preserve">ле судебного заседания судебного участка № 38 Евпаторийского судебного района (городской адрес) (адрес) уголовное дело частного обвинения  в отношении </w:t>
      </w:r>
    </w:p>
    <w:p w:rsidR="00A77B3E" w:rsidP="00D34A7E">
      <w:pPr>
        <w:ind w:left="-851" w:right="-999" w:firstLine="425"/>
        <w:jc w:val="both"/>
      </w:pPr>
      <w:r>
        <w:t>фио</w:t>
      </w:r>
      <w:r>
        <w:t>, паспортные данные, пенсионера, зарегистрированного и проживающего по адресу: адрес, ранее не судимо</w:t>
      </w:r>
      <w:r>
        <w:t>го</w:t>
      </w:r>
    </w:p>
    <w:p w:rsidR="00A77B3E" w:rsidP="00D34A7E">
      <w:pPr>
        <w:ind w:left="-851" w:right="-999" w:firstLine="425"/>
        <w:jc w:val="both"/>
      </w:pPr>
      <w:r>
        <w:t>в совершении преступления, предусмотренного ч. 1 ст. 128.1 УК Российской Федерации,</w:t>
      </w:r>
    </w:p>
    <w:p w:rsidR="00A77B3E" w:rsidP="00D34A7E">
      <w:pPr>
        <w:ind w:left="-851" w:right="-999" w:firstLine="425"/>
        <w:jc w:val="center"/>
      </w:pPr>
      <w:r>
        <w:t>У С Т А Н О В И Л:</w:t>
      </w:r>
    </w:p>
    <w:p w:rsidR="00A77B3E" w:rsidP="00D34A7E">
      <w:pPr>
        <w:ind w:left="-851" w:right="-999" w:firstLine="425"/>
        <w:jc w:val="both"/>
      </w:pPr>
    </w:p>
    <w:p w:rsidR="00A77B3E" w:rsidP="00D34A7E">
      <w:pPr>
        <w:ind w:left="-851" w:right="-999" w:firstLine="425"/>
        <w:jc w:val="both"/>
      </w:pPr>
      <w:r>
        <w:t xml:space="preserve">Частный обвинитель </w:t>
      </w:r>
      <w:r>
        <w:t>фио</w:t>
      </w:r>
      <w:r>
        <w:t>, обратился на судебный участок с заявлением о привлечении к уголовной ответственности по ч. 1 ст. 128.1 УК Российской Федераци</w:t>
      </w:r>
      <w:r>
        <w:t xml:space="preserve">и </w:t>
      </w:r>
      <w:r>
        <w:t>фио</w:t>
      </w:r>
      <w:r>
        <w:t xml:space="preserve">, указывая на то, что от </w:t>
      </w:r>
      <w:r>
        <w:t>фио</w:t>
      </w:r>
      <w:r>
        <w:t xml:space="preserve">  в полицию поступило заявление относительно того, что дата в 4 часа ночи </w:t>
      </w:r>
      <w:r>
        <w:t>фио</w:t>
      </w:r>
      <w:r>
        <w:t xml:space="preserve"> пытался отравить  собаку  принадлежащую </w:t>
      </w:r>
      <w:r>
        <w:t>фио</w:t>
      </w:r>
      <w:r>
        <w:t xml:space="preserve"> После чего, дата </w:t>
      </w:r>
      <w:r>
        <w:t>фио</w:t>
      </w:r>
      <w:r>
        <w:t xml:space="preserve"> подошел к соседке </w:t>
      </w:r>
      <w:r>
        <w:t>фио</w:t>
      </w:r>
      <w:r>
        <w:t xml:space="preserve">, проживающей по адресу: адрес и обвинил </w:t>
      </w:r>
      <w:r>
        <w:t>фио</w:t>
      </w:r>
      <w:r>
        <w:t xml:space="preserve"> в смерти её со</w:t>
      </w:r>
      <w:r>
        <w:t xml:space="preserve">баки. Далее </w:t>
      </w:r>
      <w:r>
        <w:t>фио</w:t>
      </w:r>
      <w:r>
        <w:t xml:space="preserve"> стал распространять лживые слухи по соседям, якобы </w:t>
      </w:r>
      <w:r>
        <w:t>фио</w:t>
      </w:r>
      <w:r>
        <w:t xml:space="preserve"> травит собак на адрес и название</w:t>
      </w:r>
      <w:r>
        <w:t>.</w:t>
      </w:r>
    </w:p>
    <w:p w:rsidR="00A77B3E" w:rsidP="00D34A7E">
      <w:pPr>
        <w:ind w:left="-851" w:right="-999" w:firstLine="425"/>
        <w:jc w:val="both"/>
      </w:pPr>
      <w:r>
        <w:t xml:space="preserve">Частный обвинитель (потерпевший) </w:t>
      </w:r>
      <w:r>
        <w:t>фио</w:t>
      </w:r>
      <w:r>
        <w:t xml:space="preserve"> в судебном заседании от поддержания частного обвинения отказалась, просил производство по делу прекратить, о чем</w:t>
      </w:r>
      <w:r>
        <w:t xml:space="preserve"> предоставил письменное заявление. Последствия прекращения уголовного дела судом разъяснены.</w:t>
      </w:r>
    </w:p>
    <w:p w:rsidR="00A77B3E" w:rsidP="00D34A7E">
      <w:pPr>
        <w:ind w:left="-851" w:right="-999" w:firstLine="425"/>
        <w:jc w:val="both"/>
      </w:pPr>
      <w:r>
        <w:t xml:space="preserve">Подсудимый </w:t>
      </w:r>
      <w:r>
        <w:t>фио</w:t>
      </w:r>
      <w:r>
        <w:t xml:space="preserve"> поддержал ходатайство частного обвинителя о прекращении производства по уголовному делу в связи с отказом от обвинения, просил дело производством пр</w:t>
      </w:r>
      <w:r>
        <w:t>екратить, последствия прекращения ему разъяснены судом и понятны.</w:t>
      </w:r>
    </w:p>
    <w:p w:rsidR="00A77B3E" w:rsidP="00D34A7E">
      <w:pPr>
        <w:ind w:left="-851" w:right="-999" w:firstLine="425"/>
        <w:jc w:val="both"/>
      </w:pPr>
      <w:r>
        <w:t xml:space="preserve">Защитник - адвокат </w:t>
      </w:r>
      <w:r>
        <w:t>фио</w:t>
      </w:r>
      <w:r>
        <w:t xml:space="preserve"> в судебном заседании заявленное ходатайство о прекращении производства по делу частного обвинения в отношении </w:t>
      </w:r>
      <w:r>
        <w:t>фио</w:t>
      </w:r>
      <w:r>
        <w:t xml:space="preserve"> по ч. 1 ст. 128.1 УК Российской Федерации, в связи с </w:t>
      </w:r>
      <w:r>
        <w:t>отказом частного обвинителя от поддержания обвинения, поддержала.</w:t>
      </w:r>
    </w:p>
    <w:p w:rsidR="00A77B3E" w:rsidP="00D34A7E">
      <w:pPr>
        <w:ind w:left="-851" w:right="-999" w:firstLine="425"/>
        <w:jc w:val="both"/>
      </w:pPr>
      <w:r>
        <w:t>В соответствии с п. 2 ч. 4 ст. 321 УПК РФ, обвинение в судебном заседание по уголовным делам частного обвинения, поддерживает, частный обвинитель. В соответствии с ч. 3 ст. 246 УПК Российско</w:t>
      </w:r>
      <w:r>
        <w:t>й Федерации, по уголовным делам частного обвинения обвинение в судебном заседании поддерживает потерпевший (частный обвинитель). Определяя статус потерпевшего по делам частного обвинения, одновременным статусом частного обвинителя, законодатель возлагает н</w:t>
      </w:r>
      <w:r>
        <w:t>а частного обвинителя обязанность несения бремени доказывания.</w:t>
      </w:r>
    </w:p>
    <w:p w:rsidR="00D34A7E" w:rsidP="00D34A7E">
      <w:pPr>
        <w:ind w:left="-851" w:right="-999" w:firstLine="425"/>
        <w:jc w:val="both"/>
      </w:pPr>
      <w:r>
        <w:t>В соответствии с ч. 5 ст. 321 УПК Российской Федерации, судебное следствие по уголовным делам частного обвинения начинается с изложения заявления частным обвинителем  или его представителем. Об</w:t>
      </w:r>
      <w:r>
        <w:t>винитель в праве предоставлять доказательства, участвовать в их исследовании, излагать суду свое мнение по существу обвинения, о применении уголовного закона и назначения подсудимому наказания, а так же по другим вопросам, возникающим в ходе судебного разб</w:t>
      </w:r>
      <w:r>
        <w:t xml:space="preserve">ирательства. Обвинитель может изменить обвинение, если это не ухудшает положение подсудимого и не нарушает его право на защиту, а также </w:t>
      </w:r>
      <w:r>
        <w:t>в праве</w:t>
      </w:r>
      <w:r>
        <w:t xml:space="preserve"> отказаться от обвинения.</w:t>
      </w:r>
    </w:p>
    <w:p w:rsidR="00A77B3E" w:rsidP="00D34A7E">
      <w:pPr>
        <w:ind w:left="-851" w:right="-999" w:firstLine="425"/>
        <w:jc w:val="both"/>
      </w:pPr>
      <w:r>
        <w:t>В случае отказа частного обвинителя от обвинения уголовное дело подлежит прекращению по</w:t>
      </w:r>
      <w:r>
        <w:t xml:space="preserve"> п. 2 ч.1 ст. 24 УПК Российской Федерации. </w:t>
      </w:r>
    </w:p>
    <w:p w:rsidR="00A77B3E" w:rsidP="00D34A7E">
      <w:pPr>
        <w:ind w:left="-851" w:right="-999" w:firstLine="425"/>
        <w:jc w:val="both"/>
      </w:pPr>
      <w:r>
        <w:t xml:space="preserve">Мировой судья, изучив обстоятельства по делу, приходит к выводу, что в связи с отказом частного обвинителя поддерживать обвинение, с учетом мнения защиты, подсудимого, о </w:t>
      </w:r>
      <w:r>
        <w:t>прекращении уголовного дела в связи с отка</w:t>
      </w:r>
      <w:r>
        <w:t>зом частного обвинителя от поддержания обвинения, и полагает, что дело подлежит прекращению.</w:t>
      </w:r>
    </w:p>
    <w:p w:rsidR="00A77B3E" w:rsidP="00D34A7E">
      <w:pPr>
        <w:ind w:left="-851" w:right="-999" w:firstLine="425"/>
        <w:jc w:val="both"/>
      </w:pPr>
      <w:r>
        <w:t>Вещественные доказательства по делу отсутствуют.</w:t>
      </w:r>
    </w:p>
    <w:p w:rsidR="00A77B3E" w:rsidP="00D34A7E">
      <w:pPr>
        <w:ind w:left="-851" w:right="-999" w:firstLine="425"/>
        <w:jc w:val="both"/>
      </w:pPr>
      <w:r>
        <w:t>В соответствии с ч. 3 ст. 24 УПК РФ прекращение уголовного дела влечет за собой одновременно прекращение уголовног</w:t>
      </w:r>
      <w:r>
        <w:t xml:space="preserve">о преследования. </w:t>
      </w:r>
    </w:p>
    <w:p w:rsidR="00A77B3E" w:rsidP="00D34A7E">
      <w:pPr>
        <w:ind w:left="-851" w:right="-999" w:firstLine="425"/>
        <w:jc w:val="both"/>
      </w:pPr>
      <w:r>
        <w:t xml:space="preserve">Мера пресечения в отношении </w:t>
      </w:r>
      <w:r>
        <w:t>фио</w:t>
      </w:r>
      <w:r>
        <w:t xml:space="preserve"> не избиралась.</w:t>
      </w:r>
    </w:p>
    <w:p w:rsidR="00A77B3E" w:rsidP="00D34A7E">
      <w:pPr>
        <w:ind w:left="-851" w:right="-999" w:firstLine="425"/>
        <w:jc w:val="both"/>
      </w:pPr>
      <w:r>
        <w:t xml:space="preserve">На основании изложенного и руководствуясь п. 5 ст. 321, п. 2 ч. 1 ст. 24 УПК Российской Федерации, мировой судья </w:t>
      </w:r>
    </w:p>
    <w:p w:rsidR="00A77B3E" w:rsidP="00D34A7E">
      <w:pPr>
        <w:ind w:left="-851" w:right="-999" w:firstLine="425"/>
        <w:jc w:val="both"/>
      </w:pPr>
    </w:p>
    <w:p w:rsidR="00A77B3E" w:rsidP="00D34A7E">
      <w:pPr>
        <w:ind w:left="-851" w:right="-999" w:firstLine="425"/>
        <w:jc w:val="center"/>
      </w:pPr>
      <w:r>
        <w:t>ПОСТАНОВИЛ:</w:t>
      </w:r>
    </w:p>
    <w:p w:rsidR="00A77B3E" w:rsidP="00D34A7E">
      <w:pPr>
        <w:ind w:left="-851" w:right="-999" w:firstLine="425"/>
        <w:jc w:val="both"/>
      </w:pPr>
    </w:p>
    <w:p w:rsidR="00A77B3E" w:rsidP="00D34A7E">
      <w:pPr>
        <w:ind w:left="-851" w:right="-999" w:firstLine="425"/>
        <w:jc w:val="both"/>
      </w:pPr>
      <w:r>
        <w:t xml:space="preserve">Прекратить уголовное дело частного обвинения  в отношении </w:t>
      </w:r>
      <w:r>
        <w:t>фио</w:t>
      </w:r>
      <w:r>
        <w:t xml:space="preserve"> </w:t>
      </w:r>
      <w:r>
        <w:t>по ч. 1 ст. 128.1 УК Российской Федерации, в порядке п. 2 ч. 1 ст. 24 УПК Российской Федерации – за отсутствием в деянии  состава преступления.</w:t>
      </w:r>
    </w:p>
    <w:p w:rsidR="00A77B3E" w:rsidP="00D34A7E">
      <w:pPr>
        <w:ind w:left="-851" w:right="-999" w:firstLine="425"/>
        <w:jc w:val="both"/>
      </w:pPr>
      <w:r>
        <w:t xml:space="preserve">Постановление может быть обжаловано в Евпаторийский городской суд адрес через мирового судью в течение 10 суток </w:t>
      </w:r>
      <w:r>
        <w:t>со дня его вынесения.</w:t>
      </w:r>
    </w:p>
    <w:p w:rsidR="00A77B3E" w:rsidP="00D34A7E">
      <w:pPr>
        <w:ind w:left="-851" w:right="-999" w:firstLine="425"/>
        <w:jc w:val="both"/>
      </w:pPr>
    </w:p>
    <w:p w:rsidR="00A77B3E" w:rsidP="00D34A7E">
      <w:pPr>
        <w:ind w:left="-851" w:right="-999" w:firstLine="425"/>
        <w:jc w:val="both"/>
      </w:pPr>
      <w:r>
        <w:tab/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 xml:space="preserve">Н.А. </w:t>
      </w:r>
      <w:r>
        <w:t>Киоса</w:t>
      </w:r>
    </w:p>
    <w:p w:rsidR="00D34A7E" w:rsidP="00D34A7E">
      <w:pPr>
        <w:ind w:left="-851" w:right="-999" w:firstLine="425"/>
        <w:jc w:val="both"/>
      </w:pPr>
    </w:p>
    <w:p w:rsidR="00D34A7E" w:rsidP="00D34A7E">
      <w:pPr>
        <w:ind w:left="-851" w:right="-999" w:firstLine="425"/>
        <w:jc w:val="both"/>
      </w:pPr>
      <w:r>
        <w:t>Согласовано</w:t>
      </w:r>
    </w:p>
    <w:p w:rsidR="00D34A7E" w:rsidP="00D34A7E">
      <w:pPr>
        <w:ind w:left="-851" w:right="-999" w:firstLine="425"/>
        <w:jc w:val="both"/>
      </w:pPr>
      <w:r>
        <w:t>Мировой судья                                                                                                     Н.А. Киоса</w:t>
      </w:r>
      <w:r>
        <w:t xml:space="preserve">   </w:t>
      </w:r>
    </w:p>
    <w:sectPr w:rsidSect="00D34A7E">
      <w:pgSz w:w="12240" w:h="15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