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 xml:space="preserve"> </w:t>
      </w:r>
      <w:r>
        <w:t>Дело № 1-42-6/2017</w:t>
      </w:r>
    </w:p>
    <w:p w:rsidR="00A77B3E"/>
    <w:p w:rsidR="00A77B3E" w:rsidP="00CE03DE">
      <w:pPr>
        <w:jc w:val="center"/>
      </w:pPr>
      <w:r>
        <w:t>ПОСТАНОВЛЕНИЕ</w:t>
      </w:r>
    </w:p>
    <w:p w:rsidR="00A77B3E" w:rsidP="00CE03DE">
      <w:pPr>
        <w:jc w:val="both"/>
      </w:pPr>
      <w:r>
        <w:t>1</w:t>
      </w:r>
      <w:r>
        <w:t>3</w:t>
      </w:r>
      <w:r>
        <w:t xml:space="preserve"> </w:t>
      </w:r>
      <w:r>
        <w:t>ф</w:t>
      </w:r>
      <w:r>
        <w:t>евраля 2017 года</w:t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r>
        <w:tab/>
        <w:t xml:space="preserve">   г. Евпатория</w:t>
      </w:r>
    </w:p>
    <w:p w:rsidR="00A77B3E" w:rsidP="00CE03DE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</w:t>
      </w:r>
      <w:r>
        <w:t xml:space="preserve">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</w:t>
      </w:r>
    </w:p>
    <w:p w:rsidR="00A77B3E" w:rsidP="00CE03DE">
      <w:pPr>
        <w:jc w:val="both"/>
      </w:pPr>
      <w:r>
        <w:t xml:space="preserve">при секретаре </w:t>
      </w:r>
      <w:r>
        <w:t>фио</w:t>
      </w:r>
    </w:p>
    <w:p w:rsidR="00A77B3E" w:rsidP="00CE03DE">
      <w:pPr>
        <w:jc w:val="both"/>
      </w:pPr>
      <w:r>
        <w:t xml:space="preserve">        с участием: помощника прокурора адрес </w:t>
      </w:r>
      <w:r>
        <w:t>фио</w:t>
      </w:r>
    </w:p>
    <w:p w:rsidR="00A77B3E" w:rsidP="00CE03DE">
      <w:pPr>
        <w:jc w:val="both"/>
      </w:pPr>
      <w:r>
        <w:t xml:space="preserve">защитника - адвоката </w:t>
      </w:r>
      <w:r>
        <w:t>фио</w:t>
      </w:r>
    </w:p>
    <w:p w:rsidR="00A77B3E" w:rsidP="00CE03DE">
      <w:pPr>
        <w:jc w:val="both"/>
      </w:pPr>
      <w:r>
        <w:t xml:space="preserve">подсудимого  </w:t>
      </w:r>
      <w:r>
        <w:t>фио</w:t>
      </w:r>
    </w:p>
    <w:p w:rsidR="00A77B3E" w:rsidP="00CE03DE">
      <w:pPr>
        <w:jc w:val="both"/>
      </w:pPr>
      <w:r>
        <w:t xml:space="preserve">потерпевшего </w:t>
      </w:r>
      <w:r>
        <w:t>фио</w:t>
      </w:r>
    </w:p>
    <w:p w:rsidR="00A77B3E" w:rsidP="00CE03DE">
      <w:pPr>
        <w:jc w:val="both"/>
      </w:pPr>
      <w:r>
        <w:t>рассмотрев в открытом судебном за</w:t>
      </w:r>
      <w:r>
        <w:t>седании в адрес уголовное дело по обвинению</w:t>
      </w:r>
    </w:p>
    <w:p w:rsidR="00A77B3E" w:rsidP="00CE03DE">
      <w:pPr>
        <w:jc w:val="both"/>
      </w:pPr>
      <w:r>
        <w:t>фио</w:t>
      </w:r>
      <w:r>
        <w:t xml:space="preserve">, паспортные данные, гражданина Российской Федерации, образование среднее, холостого, имеющего малолетнего ребенка </w:t>
      </w:r>
      <w:r>
        <w:t>фио</w:t>
      </w:r>
      <w:r>
        <w:t>, паспортные данные, работающего разнорабочим в наименование организации, не военнообязанно</w:t>
      </w:r>
      <w:r>
        <w:t>го, зарегистрированного по адресу: адрес, адрес, проживающего по адресу: адрес, в адрес, не судимого в силу ст. 86 УК РФ</w:t>
      </w:r>
    </w:p>
    <w:p w:rsidR="00A77B3E" w:rsidP="00CE03DE">
      <w:pPr>
        <w:jc w:val="both"/>
      </w:pPr>
      <w:r>
        <w:t xml:space="preserve">в совершении преступления, предусмотренного ч. 1 ст. 158 УК Российской Федерации, </w:t>
      </w:r>
    </w:p>
    <w:p w:rsidR="00A77B3E" w:rsidP="00CE03DE">
      <w:pPr>
        <w:jc w:val="both"/>
      </w:pPr>
      <w:r>
        <w:t>У С Т А Н О В И Л:</w:t>
      </w:r>
    </w:p>
    <w:p w:rsidR="00A77B3E" w:rsidP="00CE03DE">
      <w:pPr>
        <w:jc w:val="both"/>
      </w:pPr>
      <w:r>
        <w:t>фио</w:t>
      </w:r>
      <w:r>
        <w:t>, дата примерно в время... час</w:t>
      </w:r>
      <w:r>
        <w:t xml:space="preserve">., находясь по месту жительства знакомого ему </w:t>
      </w:r>
      <w:r>
        <w:t>фио</w:t>
      </w:r>
      <w:r>
        <w:t xml:space="preserve">, по адресу: адрес </w:t>
      </w:r>
      <w:r>
        <w:t>адрес</w:t>
      </w:r>
      <w:r>
        <w:t>, умышленно, действуя из корыстных побуждений, воспользовавшись отсутствием внимания со стороны потерпевшего, тайно похитил лежавший на столе в комнате мобильный телефон №... стоимост</w:t>
      </w:r>
      <w:r>
        <w:t xml:space="preserve">ью сумма, с укомплектованной картой памяти емкостью 8 Гб, входящей в стоимость телефона и SIM-картой сотовой сети МТС абонентский номер телефон, не представляющей для потерпевшего материальной ценности, принадлежащий </w:t>
      </w:r>
      <w:r>
        <w:t>фио</w:t>
      </w:r>
      <w:r>
        <w:t xml:space="preserve"> После чего с места совершения прест</w:t>
      </w:r>
      <w:r>
        <w:t>упления скрылся и распорядился похищенным по своему усмотрению, чем причинил последнему имущественный вред на общую сумму сумма.</w:t>
      </w:r>
    </w:p>
    <w:p w:rsidR="00A77B3E" w:rsidP="00CE03DE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 заявил ходатайство о прекращении  уголовного дела в  отношении </w:t>
      </w:r>
      <w:r>
        <w:t>фио</w:t>
      </w:r>
      <w:r>
        <w:t>, обвиняемого в соверше</w:t>
      </w:r>
      <w:r>
        <w:t>нии указанного преступления, в связи с примирением сторон. В обоснование ходатайства указал, что претензий материального и морального характера к нему не имеет, т.к. последний  полностью загладил причинный имущественный вред, извинился, последствия прекращ</w:t>
      </w:r>
      <w:r>
        <w:t>ения уголовного дела ему понятны.</w:t>
      </w:r>
    </w:p>
    <w:p w:rsidR="00A77B3E" w:rsidP="00CE03DE">
      <w:pPr>
        <w:jc w:val="both"/>
      </w:pPr>
      <w:r>
        <w:t>Подсудимый также просил прекратить в отношении него уголовное дело за примирением сторон, заявив об этом в судебном заседании. Указал, что полностью признает вину в совершенном преступлении и чистосердечно, искренне раскаи</w:t>
      </w:r>
      <w:r>
        <w:t xml:space="preserve">вается в содеянном, совершил действия по заглаживанию вреда, причиненного потерпевшему, и последний претензий к нему не имеет, они примирились. </w:t>
      </w:r>
    </w:p>
    <w:p w:rsidR="00A77B3E" w:rsidP="00CE03DE">
      <w:pPr>
        <w:jc w:val="both"/>
      </w:pPr>
      <w:r>
        <w:t xml:space="preserve">Защитник подсудимого – адвокат </w:t>
      </w:r>
      <w:r>
        <w:t>фио</w:t>
      </w:r>
      <w:r>
        <w:t>, поддержала заявленное ходатайство о прекращении уголовного дела и мнение св</w:t>
      </w:r>
      <w:r>
        <w:t xml:space="preserve">оего подзащитного, подтвердив </w:t>
      </w:r>
      <w:r>
        <w:t>добровольность позиции последнего, высказывание им искреннего раскаяния и полного признания вины, примирения с потерпевшим.</w:t>
      </w:r>
    </w:p>
    <w:p w:rsidR="00A77B3E" w:rsidP="00CE03DE">
      <w:pPr>
        <w:jc w:val="both"/>
      </w:pPr>
      <w:r>
        <w:t>Государственный обвинитель в судебном заседании не возражал против прекращения настоящего уголовного д</w:t>
      </w:r>
      <w:r>
        <w:t>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 w:rsidP="00CE03DE">
      <w:pPr>
        <w:jc w:val="both"/>
      </w:pPr>
      <w:r>
        <w:t>Согласно ст. 25 УПК РФ суд на основании заявления потерпевшего или его зако</w:t>
      </w:r>
      <w:r>
        <w:t>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</w:t>
      </w:r>
      <w:r>
        <w:t>рилось с потерпевшим и загладило причиненный ему вред.</w:t>
      </w:r>
    </w:p>
    <w:p w:rsidR="00A77B3E" w:rsidP="00CE03DE">
      <w:pPr>
        <w:jc w:val="both"/>
      </w:pPr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</w:t>
      </w:r>
      <w:r>
        <w:t xml:space="preserve"> потерпевшему вред.</w:t>
      </w:r>
    </w:p>
    <w:p w:rsidR="00A77B3E" w:rsidP="00CE03DE">
      <w:pPr>
        <w:jc w:val="both"/>
      </w:pPr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 w:rsidP="00CE03DE">
      <w:pPr>
        <w:jc w:val="both"/>
      </w:pPr>
      <w:r>
        <w:t xml:space="preserve">Так, </w:t>
      </w:r>
      <w:r>
        <w:t>подсудимый ранее в силу ст. 86 УК РФ не судим, преступление, в совершении которого он обвиняется (ч. 1 ст. 158 УК Российской Федерации), относится к категории преступлений небольшой тяжести. Подсудимый совершил действия направленные на заглаживание материа</w:t>
      </w:r>
      <w:r>
        <w:t>льного ущерба, претензий материального и морального характера к нему потерпевший не имеет. Потерпевший и подсудимый примирились.</w:t>
      </w:r>
    </w:p>
    <w:p w:rsidR="00A77B3E" w:rsidP="00CE03DE">
      <w:pPr>
        <w:jc w:val="both"/>
      </w:pPr>
      <w:r>
        <w:t>Согласно п. 32 Постановления Пленума Верховного Суда Российской Федерации N 17 от дата "О практике применения судами норм, регл</w:t>
      </w:r>
      <w:r>
        <w:t>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  <w:r>
        <w:t xml:space="preserve"> </w:t>
      </w:r>
    </w:p>
    <w:p w:rsidR="00A77B3E" w:rsidP="00CE03DE">
      <w:pPr>
        <w:jc w:val="both"/>
      </w:pPr>
      <w: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t>фио</w:t>
      </w:r>
      <w:r>
        <w:t xml:space="preserve"> деяния, сведения о его личности,  суд считает, что прекращение данного уголовного дела будет способствовать восстановлению социальной спр</w:t>
      </w:r>
      <w:r>
        <w:t>аведливости, послужит исправлению подсудимого и предупреждению совершению новых преступлений, о чем указано в ст. 43 УК РФ.</w:t>
      </w:r>
    </w:p>
    <w:p w:rsidR="00A77B3E" w:rsidP="00CE03DE">
      <w:pPr>
        <w:jc w:val="both"/>
      </w:pPr>
      <w:r>
        <w:t xml:space="preserve">Таким образом, настоящее ходатайство о прекращении уголовного дела за примирением сторон основано на законе, заявлено с соблюдением </w:t>
      </w:r>
      <w:r>
        <w:t xml:space="preserve">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>
        <w:t>фио</w:t>
      </w:r>
      <w:r>
        <w:t xml:space="preserve"> прекратить в связи с примирением сторон.</w:t>
      </w:r>
    </w:p>
    <w:p w:rsidR="00A77B3E" w:rsidP="00CE03DE">
      <w:pPr>
        <w:jc w:val="both"/>
      </w:pPr>
      <w:r>
        <w:t>Мера процессуального пр</w:t>
      </w:r>
      <w:r>
        <w:t>инуждения подлежит отмене по вступлении постановления суда в законную силу.</w:t>
      </w:r>
    </w:p>
    <w:p w:rsidR="00A77B3E" w:rsidP="00CE03DE">
      <w:pPr>
        <w:jc w:val="both"/>
      </w:pPr>
      <w:r>
        <w:t>Вещественные доказательства: мобильный телефон №..., в корпусе черного цвета, №... – №... карту памяти на 8 Гб (</w:t>
      </w:r>
      <w:r>
        <w:t>л.д</w:t>
      </w:r>
      <w:r>
        <w:t>. ст...) следует оставить потерпевшему по принадлежности.</w:t>
      </w:r>
    </w:p>
    <w:p w:rsidR="00A77B3E" w:rsidP="00CE03DE">
      <w:pPr>
        <w:jc w:val="both"/>
      </w:pPr>
      <w:r>
        <w:t xml:space="preserve">На </w:t>
      </w:r>
      <w:r>
        <w:t>основании ст. 76 УК РФ и руководствуясь ст. 25, 254 УПК РФ, мировой судья</w:t>
      </w:r>
    </w:p>
    <w:p w:rsidR="00A77B3E" w:rsidP="00CE03DE">
      <w:pPr>
        <w:jc w:val="both"/>
      </w:pPr>
    </w:p>
    <w:p w:rsidR="00A77B3E" w:rsidP="00CE03DE">
      <w:pPr>
        <w:jc w:val="both"/>
      </w:pPr>
      <w:r>
        <w:t>ПОСТАНОВИЛ:</w:t>
      </w:r>
    </w:p>
    <w:p w:rsidR="00A77B3E" w:rsidP="00CE03DE">
      <w:pPr>
        <w:jc w:val="both"/>
      </w:pPr>
    </w:p>
    <w:p w:rsidR="00A77B3E" w:rsidP="00CE03DE">
      <w:pPr>
        <w:jc w:val="both"/>
      </w:pPr>
      <w:r>
        <w:t xml:space="preserve">Уголовное дело в отношении </w:t>
      </w:r>
      <w:r>
        <w:t>фио</w:t>
      </w:r>
      <w:r>
        <w:t>, обвиняемого  в совершении преступления, предусмотренного ч. 1 ст. 158 УК РФ, производством прекратить в связи с примирением с потерпевши</w:t>
      </w:r>
      <w:r>
        <w:t>ми.</w:t>
      </w:r>
    </w:p>
    <w:p w:rsidR="00A77B3E" w:rsidP="00CE03DE">
      <w:pPr>
        <w:jc w:val="both"/>
      </w:pPr>
      <w:r>
        <w:t>фио</w:t>
      </w:r>
      <w:r>
        <w:t>, обвиняемого в совершении преступления, предусмотренного ч.1 ст. 158 УК РФ от уголовной ответственности освободить в связи с примирением с потерпевшим.</w:t>
      </w:r>
    </w:p>
    <w:p w:rsidR="00A77B3E" w:rsidP="00CE03DE">
      <w:pPr>
        <w:jc w:val="both"/>
      </w:pPr>
      <w:r>
        <w:t>Меру процессуального принуждения в виде обязательства о явке - отменить.</w:t>
      </w:r>
    </w:p>
    <w:p w:rsidR="00A77B3E" w:rsidP="00CE03DE">
      <w:pPr>
        <w:jc w:val="both"/>
      </w:pPr>
      <w:r>
        <w:t>Вещественные доказатель</w:t>
      </w:r>
      <w:r>
        <w:t xml:space="preserve">ства: мобильный телефон марка... в корпусе черного цвета, IMEI №..., IMEI №..., карту памяти на 8 Гб, принадлежащие потерпевшему </w:t>
      </w:r>
      <w:r>
        <w:t>фио</w:t>
      </w:r>
      <w:r>
        <w:t xml:space="preserve"> оставить последнему по принадлежности.</w:t>
      </w:r>
    </w:p>
    <w:p w:rsidR="00A77B3E" w:rsidP="00CE03DE">
      <w:pPr>
        <w:jc w:val="both"/>
      </w:pPr>
      <w:r>
        <w:t>Постановление может быть обжаловано в Евпаторийский городской суд адрес через мирово</w:t>
      </w:r>
      <w:r>
        <w:t>го судью в течение 10 суток со дня его вынесения.</w:t>
      </w:r>
    </w:p>
    <w:p w:rsidR="00A77B3E" w:rsidP="00CE03DE">
      <w:pPr>
        <w:jc w:val="both"/>
      </w:pPr>
    </w:p>
    <w:p w:rsidR="00A77B3E" w:rsidP="00CE03D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 w:rsidP="00CE03D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