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1-42-10/2017</w:t>
      </w:r>
    </w:p>
    <w:p w:rsidR="00A77B3E"/>
    <w:p w:rsidR="00A77B3E">
      <w:r>
        <w:t>ПОСТАНОВЛЕНИЕ</w:t>
      </w:r>
    </w:p>
    <w:p w:rsidR="00A77B3E"/>
    <w:p w:rsidR="00A77B3E">
      <w:r>
        <w:t>21 февраля 2017 года</w:t>
      </w:r>
      <w:r>
        <w:tab/>
      </w:r>
      <w:r>
        <w:tab/>
      </w:r>
      <w:r>
        <w:t xml:space="preserve"> </w:t>
      </w:r>
      <w:r>
        <w:tab/>
      </w:r>
      <w:r>
        <w:tab/>
        <w:t xml:space="preserve">            </w:t>
      </w:r>
      <w:r>
        <w:tab/>
        <w:t xml:space="preserve">   г. </w:t>
      </w:r>
      <w:r>
        <w:t>Е</w:t>
      </w:r>
      <w:r>
        <w:t>в</w:t>
      </w:r>
      <w:r>
        <w:t>патория</w:t>
      </w:r>
    </w:p>
    <w:p w:rsidR="00A77B3E"/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 (городской округ Евпатория), мировой судья </w:t>
      </w:r>
      <w:r>
        <w:t xml:space="preserve">судебного участка № 41 Евпаторийского судебного района (городской адрес) </w:t>
      </w:r>
      <w:r>
        <w:t>фио</w:t>
      </w:r>
    </w:p>
    <w:p w:rsidR="00A77B3E">
      <w:r>
        <w:t xml:space="preserve">при секретаре </w:t>
      </w:r>
      <w:r>
        <w:t>фио</w:t>
      </w:r>
      <w:r>
        <w:t>,</w:t>
      </w:r>
    </w:p>
    <w:p w:rsidR="00A77B3E">
      <w:r>
        <w:t xml:space="preserve">        с участием помощника прокурора адрес </w:t>
      </w:r>
      <w:r>
        <w:t>фио</w:t>
      </w:r>
      <w:r>
        <w:t>,</w:t>
      </w:r>
    </w:p>
    <w:p w:rsidR="00A77B3E">
      <w:r>
        <w:t xml:space="preserve">защитника адвоката </w:t>
      </w:r>
      <w:r>
        <w:t>фио</w:t>
      </w:r>
      <w:r>
        <w:t>,</w:t>
      </w:r>
    </w:p>
    <w:p w:rsidR="00A77B3E">
      <w:r>
        <w:t xml:space="preserve">подсудимой  </w:t>
      </w:r>
      <w:r>
        <w:t>фио</w:t>
      </w:r>
      <w:r>
        <w:t>,</w:t>
      </w:r>
    </w:p>
    <w:p w:rsidR="00A77B3E">
      <w:r>
        <w:t xml:space="preserve">потерпевшего </w:t>
      </w:r>
      <w:r>
        <w:t>фио</w:t>
      </w:r>
    </w:p>
    <w:p w:rsidR="00A77B3E">
      <w:r>
        <w:t>рассмотрев в открытом судебном заседании в адрес уго</w:t>
      </w:r>
      <w:r>
        <w:t>ловное дело по обвинению:</w:t>
      </w:r>
    </w:p>
    <w:p w:rsidR="00A77B3E">
      <w:r>
        <w:t>фио</w:t>
      </w:r>
      <w:r>
        <w:t xml:space="preserve">, паспортные данные, гражданки Российской Федерации, образование среднее полное, не замужней, имеющей двух малолетних детей: </w:t>
      </w:r>
      <w:r>
        <w:t>фио</w:t>
      </w:r>
      <w:r>
        <w:t xml:space="preserve"> паспортные данные и </w:t>
      </w:r>
      <w:r>
        <w:t>фио</w:t>
      </w:r>
      <w:r>
        <w:t xml:space="preserve"> паспортные данные, не работающей, не военнообязанной, зарегистрированной п</w:t>
      </w:r>
      <w:r>
        <w:t>о адресу: адрес, адрес, проживающей по адресу: адрес, в адрес, ранее не судимой,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</w:t>
      </w:r>
      <w:r>
        <w:t>, обвиняется в том, что совершила кражу, то есть тайное хищение чужого имущества, преступление, предусмотренное ч. 1 ст. 158 УК РФ при следующих обсто</w:t>
      </w:r>
      <w:r>
        <w:t>ятельствах.</w:t>
      </w:r>
    </w:p>
    <w:p w:rsidR="00A77B3E">
      <w:r>
        <w:t xml:space="preserve">дата примерно в 1.50 часов </w:t>
      </w:r>
      <w:r>
        <w:t>фио</w:t>
      </w:r>
      <w:r>
        <w:t>, находясь в помещении караоке бара, развлекательного комплекса «название...», расположенного по адресу: адрес, имея умысел, направленный на тайное хищение чужого имущества, действуя из корыстных побуждений, воспол</w:t>
      </w:r>
      <w:r>
        <w:t xml:space="preserve">ьзовавшись отсутствием внимания со стороны потерпевшего, тайно похитила лежавший на столе в зале караоке бара мобильный телефон «марка...» в корпусе черного цвета, имей1: №... имей2: №... стоимостью сумма, принадлежащий </w:t>
      </w:r>
      <w:r>
        <w:t>фио</w:t>
      </w:r>
      <w:r>
        <w:t>, укомплектованный SIM-картой опе</w:t>
      </w:r>
      <w:r>
        <w:t>ратора сотовой сети МТС абонентский номер телефон и SIM-картой оператора сотовой</w:t>
      </w:r>
      <w:r>
        <w:tab/>
        <w:t xml:space="preserve"> сети Билайн абонентский номер телефон, не представляющих для потерпевшего материальной ценности. После чего с места преступления скрылась и распорядилась похищенным по своему</w:t>
      </w:r>
      <w:r>
        <w:t xml:space="preserve"> усмотрению, чем причинила </w:t>
      </w:r>
      <w:r>
        <w:t>фио</w:t>
      </w:r>
      <w:r>
        <w:t xml:space="preserve"> имущественный вред на общую сумму сумма. </w:t>
      </w:r>
    </w:p>
    <w:p w:rsidR="00A77B3E">
      <w:r>
        <w:t xml:space="preserve"> В судебном заседании потерпевший </w:t>
      </w:r>
      <w:r>
        <w:t>фио</w:t>
      </w:r>
      <w:r>
        <w:t xml:space="preserve">  подал заявление о прекращении  уголовного дела в  отношении </w:t>
      </w:r>
      <w:r>
        <w:t>фио</w:t>
      </w:r>
      <w:r>
        <w:t xml:space="preserve">, обвиняемой в совершении указанного преступления, в связи с примирением сторон. </w:t>
      </w:r>
      <w:r>
        <w:t>В обоснование ходатайства указал, что претензий материального и морального характера к ней не имеет, т.к. последняя  полностью загладила причинный вред, извинилась, последствия прекращения уголовного дела ему понятны.</w:t>
      </w:r>
    </w:p>
    <w:p w:rsidR="00A77B3E">
      <w:r>
        <w:t>Подсудимая в своем письменном заявлени</w:t>
      </w:r>
      <w:r>
        <w:t xml:space="preserve">и также просила прекратить в отношении нее уголовное дело за примирением сторон, заявив об этом и в </w:t>
      </w:r>
      <w:r>
        <w:t>судебном заседании. Указала, что полностью признает вину в совершенном преступлении и чистосердечно, искренне раскаивается в содеянном, совершила действия п</w:t>
      </w:r>
      <w:r>
        <w:t xml:space="preserve">о заглаживанию вреда, причиненного потерпевшему, и последний претензий к ней не имеет, они примирились. </w:t>
      </w:r>
    </w:p>
    <w:p w:rsidR="00A77B3E">
      <w:r>
        <w:t xml:space="preserve">Защитник подсудимой – адвокат </w:t>
      </w:r>
      <w:r>
        <w:t>фио</w:t>
      </w:r>
      <w:r>
        <w:t>, поддержал заявленное ходатайство о прекращении уголовного дела и мнение своей подзащитной, подтвердив добровольность</w:t>
      </w:r>
      <w:r>
        <w:t xml:space="preserve"> позиции последней, высказывание ею искреннего раскаяния и полного признания вины, примирения с потерпевшим.</w:t>
      </w:r>
    </w:p>
    <w:p w:rsidR="00A77B3E">
      <w:r>
        <w:t>Государственный обвинитель в судебном заседании не возражал против прекращения настоящего уголовного дела, с учетом тяжести и специфики предъявленн</w:t>
      </w:r>
      <w:r>
        <w:t>ого обвинения, а также установленных обстоятельств примирения сторон и наличия иных правовых оснований для прекращения уголовного дела.</w:t>
      </w:r>
    </w:p>
    <w:p w:rsidR="00A77B3E">
      <w:r>
        <w:t>Согласно ст. 25 УПК РФ суд на основании заявления потерпевшего или его законного представителя может прекратить уголовно</w:t>
      </w:r>
      <w:r>
        <w:t xml:space="preserve">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потерпевшим и загладило причиненный </w:t>
      </w:r>
      <w:r>
        <w:t>ему вред.</w:t>
      </w:r>
    </w:p>
    <w:p w:rsidR="00A77B3E">
      <w: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Выслушав и выяснив мнение</w:t>
      </w:r>
      <w:r>
        <w:t xml:space="preserve"> участников процесса по заявленному ходатайству о прекращении уголовного дела за примирением сторон, суд приходит к выводу о том, что заявленное ходатайство подлежит удовлетворению по следующим основаниям.</w:t>
      </w:r>
    </w:p>
    <w:p w:rsidR="00A77B3E">
      <w:r>
        <w:t>Так, подсудимая ранее не судима, преступление, в с</w:t>
      </w:r>
      <w:r>
        <w:t>овершении которого она обвиняется (ч. 1 ст. 158 УК Российской Федерации), относится к категории преступлений небольшой тяжести. Подсудимая совершила действия направленные на заглаживание причиненного материального вреда, претензий материального характера к</w:t>
      </w:r>
      <w:r>
        <w:t xml:space="preserve"> ней потерпевший не имеет. Потерпевший и подсудимая примирились.</w:t>
      </w:r>
    </w:p>
    <w:p w:rsidR="00A77B3E">
      <w:r>
        <w:t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</w:t>
      </w:r>
      <w:r>
        <w:t xml:space="preserve">изводстве", принимая решение о примирении, суду следует оценить, соответствует ли это целям и задачам защиты прав и законных интересов личности, отвечает ли требованиям справедливости и целям правосудия. </w:t>
      </w:r>
    </w:p>
    <w:p w:rsidR="00A77B3E">
      <w:r>
        <w:t>Учитывая вышеприведенные обстоятельства, фактически</w:t>
      </w:r>
      <w:r>
        <w:t xml:space="preserve">е взаимоотношения сторон, общественную опасность совершенного </w:t>
      </w:r>
      <w:r>
        <w:t>фио</w:t>
      </w:r>
      <w:r>
        <w:t xml:space="preserve">  деяния, сведения о ее личности,  суд считает, что прекращение данного уголовного дела будет способствовать восстановлению социальной справедливости, послужит исправлению подсудимой и предуп</w:t>
      </w:r>
      <w:r>
        <w:t>реждению совершению новых преступлений, о чем указано в ст. 43 УК РФ.</w:t>
      </w:r>
    </w:p>
    <w:p w:rsidR="00A77B3E">
      <w:r>
        <w:t xml:space="preserve">Таким образом, настоящее ходатайство о прекращении уголовного дела за примирением сторон основано на законе, заявлено с соблюдением всех необходимых для этого требований и условий, в </w:t>
      </w:r>
      <w:r>
        <w:t>соответствии с нормами уголовно-</w:t>
      </w:r>
      <w:r>
        <w:t xml:space="preserve">процессуального закона, в связи с чем, суд считает возможным производство по уголовному делу в отношении </w:t>
      </w:r>
      <w:r>
        <w:t>фио</w:t>
      </w:r>
      <w:r>
        <w:t xml:space="preserve">  прекратить в связи с примирением сторон.</w:t>
      </w:r>
    </w:p>
    <w:p w:rsidR="00A77B3E">
      <w:r>
        <w:t>Гражданский иск по делу не заявлен.</w:t>
      </w:r>
    </w:p>
    <w:p w:rsidR="00A77B3E">
      <w:r>
        <w:t>Вещественное доказательство – мобильн</w:t>
      </w:r>
      <w:r>
        <w:t xml:space="preserve">ый телефон марки «марка...» имей1: №... имей2: №..., находящийся в камере хранения вещественных доказательств ОМВД по адрес (квитанция №... на </w:t>
      </w:r>
      <w:r>
        <w:t>л.д</w:t>
      </w:r>
      <w:r>
        <w:t>. 52) – следует передать потерпевшему по принадлежности.</w:t>
      </w:r>
    </w:p>
    <w:p w:rsidR="00A77B3E">
      <w:r>
        <w:t>Мера процессуального принуждения подлежит отмене по в</w:t>
      </w:r>
      <w:r>
        <w:t>ступлении постановления суда в законную силу.</w:t>
      </w:r>
    </w:p>
    <w:p w:rsidR="00A77B3E">
      <w:r>
        <w:t>На основании ст. 76 УК РФ и руководствуясь ст. 25, 254 УПК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Уголовное дело в отношении </w:t>
      </w:r>
      <w:r>
        <w:t>фио</w:t>
      </w:r>
      <w:r>
        <w:t>, обвиняемой  в совершении преступления, предусмотренного ч. 1 ст. 158 УК РФ, производств</w:t>
      </w:r>
      <w:r>
        <w:t>ом прекратить в связи с примирением с потерпевшими.</w:t>
      </w:r>
    </w:p>
    <w:p w:rsidR="00A77B3E">
      <w:r>
        <w:t>фио</w:t>
      </w:r>
      <w:r>
        <w:t>, обвиняемую в совершении преступления, предусмотренного ч. 1 ст. 158 УК РФ от уголовной ответственности освободить в связи с примирением с потерпевшим.</w:t>
      </w:r>
    </w:p>
    <w:p w:rsidR="00A77B3E">
      <w:r>
        <w:t>Меру процессуального принуждения в виде обязател</w:t>
      </w:r>
      <w:r>
        <w:t>ьства о явке - отменить.</w:t>
      </w:r>
    </w:p>
    <w:p w:rsidR="00A77B3E">
      <w:r>
        <w:t xml:space="preserve">Вещественное доказательство – мобильный телефон марки «№...» имей1: .№.. имей2: №..., находящийся в камере хранения вещественных доказательств ОМВД по адрес (квитанция №...) – передать потерпевшему </w:t>
      </w:r>
      <w:r>
        <w:t>фио</w:t>
      </w:r>
      <w:r>
        <w:t xml:space="preserve"> по принадлежности.</w:t>
      </w:r>
    </w:p>
    <w:p w:rsidR="00A77B3E">
      <w:r>
        <w:t>Постановле</w:t>
      </w:r>
      <w:r>
        <w:t>ние может быть обжаловано в Евпаторийский городской суд адрес через мирового судью в течение 10 суток со дня его вынесения.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