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№1-42-12/2017</w:t>
      </w:r>
    </w:p>
    <w:p w:rsidR="00A77B3E">
      <w:r>
        <w:t>П Р И Г О В О Р</w:t>
      </w:r>
    </w:p>
    <w:p w:rsidR="00A77B3E">
      <w:r>
        <w:t xml:space="preserve">         ИМЕНЕМ   РОССИЙСКОЙ   ФЕДЕРАЦИИ</w:t>
      </w:r>
    </w:p>
    <w:p w:rsidR="00A77B3E"/>
    <w:p w:rsidR="00A77B3E">
      <w:r>
        <w:tab/>
        <w:t xml:space="preserve">09 марта 2017 года                                    </w:t>
        <w:tab/>
        <w:tab/>
        <w:tab/>
        <w:t xml:space="preserve">         г. Евпатория</w:t>
      </w:r>
    </w:p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 судьи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фио</w:t>
      </w:r>
    </w:p>
    <w:p w:rsidR="00A77B3E">
      <w:r>
        <w:t>с участием государственного обвинителя - помощника прокурора г.Евпатория фио</w:t>
      </w:r>
    </w:p>
    <w:p w:rsidR="00A77B3E">
      <w:r>
        <w:t>защитника – адвоката фио, представившей удостоверение №1097, ордер №26 от дата,</w:t>
      </w:r>
    </w:p>
    <w:p w:rsidR="00A77B3E">
      <w:r>
        <w:t>подсудимого фио....,</w:t>
      </w:r>
    </w:p>
    <w:p w:rsidR="00A77B3E">
      <w:r>
        <w:t>рассмотрев в открытом судебном заседании  в зале судебного заседания судебного участка № 38 Евпаторийского судебного района (городской округ Евпатория) (г. Евпатория, пр. Ленина 51/50) уголовное дело по обвинению</w:t>
      </w:r>
    </w:p>
    <w:p w:rsidR="00A77B3E">
      <w:r>
        <w:tab/>
        <w:t xml:space="preserve">фио фио, паспортные данные, гражданина адрес, образование  высшее, женатого, имеющего на иждивении двоих несовершеннолетних детей, не военнообязанного,  не работающего, регистрации на адрес не имеющего,  проживающего по адресу:  адрес,  ранее не судимого,  в отношении которого  избрана мера принуждения в виде  обязательства о явке, </w:t>
      </w:r>
    </w:p>
    <w:p w:rsidR="00A77B3E">
      <w:r>
        <w:t>в совершении преступления, предусмотренного  ч.3 ст. 327 УК РФ,</w:t>
      </w:r>
    </w:p>
    <w:p w:rsidR="00A77B3E">
      <w:r>
        <w:t>УСТАНОВИЛ:</w:t>
      </w:r>
    </w:p>
    <w:p w:rsidR="00A77B3E">
      <w:r>
        <w:t xml:space="preserve">  фио.... использовал заведомо подложный документ.</w:t>
      </w:r>
    </w:p>
    <w:p w:rsidR="00A77B3E">
      <w:r>
        <w:t>Преступление им совершено при следующих обстоятельствах.</w:t>
      </w:r>
    </w:p>
    <w:p w:rsidR="00A77B3E">
      <w:r>
        <w:t>фио.... являясь гражданином адрес, дата, примерно в время часов, находясь в помещении УПП №2 ОМВД России по адрес, расположенного по адресу: адрес, достоверно зная, что имеющиеся при нем: паспорт гражданина адрес, выданный Министерством Внутренних Дел Барда дата и миграционная карта серии 4115 № 2871566 на его имя, содержат ложные сведения о пересечении им границы Российской Федерации, а именно в графе «Виза», указанного выше паспорта, отражены заведомо ложные сведения о пересечении им границы Российской Федерации – оттиск штампа дата о выезде из адрес через КПП «Ягар -Казмаляр», оттиск штампа от дата о выезде на территорию РФ через КПП «Дербент Ж/Д», оттиск штампа от дата о выезде из территории РФ через КПП «Тагиркент-Казмаляр», оттиск штампа от дата о выезде на адрес дата через КПП «Тагиркент-Казмаляр»; а в миграционной карте имеется оттиск штампа от дата о выезде из адрес через КПП «Тагиркент-Казмаляр», имея умысел на их незаконное использование, с целью подтверждения законности нахождения на территории Российской Федерации, предъявил указанные документы старшему УУПП ОМВД России по г. Евпатории фио и УУПП ОМВД России по г. Евпатории фио</w:t>
      </w:r>
    </w:p>
    <w:p w:rsidR="00A77B3E">
      <w:r>
        <w:t>Согласно ЦБД УИГ ФМС России СПО «Мигрант» гражданин адрес фио границу Российской Федерации через КПП «Тагиркент-Казмаляр», «Яраг-Казмаляр», «Тагиркент-Казмаляр» в указанные дни не пересекал.</w:t>
      </w:r>
    </w:p>
    <w:p w:rsidR="00A77B3E"/>
    <w:p w:rsidR="00A77B3E">
      <w:r>
        <w:t>В судебном заседании подсудимый фио....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 xml:space="preserve">             Государственный обвинитель,  защитник не возражали против заявленного ходатайства и принятия судебного решения без проведения судебного разбирательства.</w:t>
      </w:r>
    </w:p>
    <w:p w:rsidR="00A77B3E">
      <w:r>
        <w:tab/>
        <w:t xml:space="preserve">Поскольку подсудимый ....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A77B3E"/>
    <w:p w:rsidR="00A77B3E">
      <w:r>
        <w:t xml:space="preserve">             Действия ....  суд  квалифицирует по ч.3 ст. 327 УК РФ как использование заведомо подложного документа.</w:t>
      </w:r>
    </w:p>
    <w:p w:rsidR="00A77B3E">
      <w:r>
        <w:tab/>
        <w:t>Судом установлено, что действия  фио.... были умышленными, направленными на незаконное использование заведомо подложного документа.</w:t>
      </w:r>
    </w:p>
    <w:p w:rsidR="00A77B3E">
      <w:r>
        <w:tab/>
        <w:t>Разрешая вопрос  о виде и мере наказания подсудимому суд признает в соответствии с положениями ст. 61 УК РФ в качестве   смягчающих обстоятельств явку с повинной, активное способствование раскрытию и расследованию преступления, наличие на иждивении двух несовершеннолетних детей. В соответствии со ст. 63 УК РФ обстоятельств отягчающих наказание подсудимому  не установлено.</w:t>
        <w:tab/>
      </w:r>
    </w:p>
    <w:p w:rsidR="00A77B3E">
      <w:r>
        <w:t xml:space="preserve">           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 условия жизни его семьи учитывает:    </w:t>
      </w:r>
    </w:p>
    <w:p w:rsidR="00A77B3E">
      <w: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A77B3E">
      <w:r>
        <w:t>- данные о личности подсудимого, который по месту жительства характеризуется положительно, на учете у врача нарколога и психиатра не состоит;</w:t>
      </w:r>
    </w:p>
    <w:p w:rsidR="00A77B3E">
      <w:r>
        <w:t xml:space="preserve">- вместе с тем  места регистрации на территории Российской Федерации не имеет, в совершении преступления раскаялся. </w:t>
      </w:r>
    </w:p>
    <w:p w:rsidR="00A77B3E">
      <w:r>
        <w:tab/>
        <w:t>На основании изложенного, принимая во внимание конкретные обстоятельства совершения преступления, с учетом смягчающих и отсутствием отягчающих обстоятельств, в целях восстановления социальной справедливости, исправления подсудимого и предупреждения совершения им новых преступлений, фиоо. необходимо, определить наказание в виде штрафа.</w:t>
      </w:r>
    </w:p>
    <w:p w:rsidR="00A77B3E">
      <w:r>
        <w:t xml:space="preserve">         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 xml:space="preserve">         Исключительных обстоятельств, свидетельствующих о возможности применения статьи 64 УК РФ по делу не имеется.</w:t>
      </w:r>
    </w:p>
    <w:p w:rsidR="00A77B3E">
      <w:r>
        <w:t>В соответствии с ч.5 ст.81 УПК РФ вещественные доказательства по делу  паспорт гражданина Азербайджана № Р3224745 от дата на имя фио фио паспортные данные, миграционную карту серии 4115 № 2871566 на имя ..., паспортные данные –подлежат  хранению в материалах дела.</w:t>
      </w:r>
    </w:p>
    <w:p w:rsidR="00A77B3E">
      <w:r>
        <w:tab/>
        <w:t>На основании изложенного, руководствуясь ст.ст. 303-304, 307- 310, 314-316 УПК РФ, суд</w:t>
      </w:r>
    </w:p>
    <w:p w:rsidR="00A77B3E">
      <w:r>
        <w:t>П Р И Г О В О Р И Л:</w:t>
      </w:r>
    </w:p>
    <w:p w:rsidR="00A77B3E">
      <w:r>
        <w:tab/>
        <w:t>фио фио признать виновным в совершении преступления, предусмотренного ч.3 ст. 327 УК РФ и назначить ему наказание в виде  штрафа в размере сумма в доход государства.</w:t>
      </w:r>
    </w:p>
    <w:p w:rsidR="00A77B3E">
      <w:r>
        <w:tab/>
        <w:t>Меру принуждения фиоо.  до вступления приговора в законную силу оставить прежней –обязательство о явке.</w:t>
      </w:r>
    </w:p>
    <w:p w:rsidR="00A77B3E">
      <w:r>
        <w:t>Вещественные доказательства: паспорт гражданина Азербайджана № Р3224745 от дата на имя фио фио паспортные данные, миграционную карту серии 4115 № 2871566 на имя фио...фио, паспортные данные – хранить в материалах дела.</w:t>
      </w:r>
    </w:p>
    <w:p w:rsidR="00A77B3E">
      <w: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Евпатория).</w:t>
      </w:r>
    </w:p>
    <w:p w:rsidR="00A77B3E">
      <w:r>
        <w:tab/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 xml:space="preserve">Мировой судья                                 </w:t>
        <w:tab/>
        <w:t xml:space="preserve">          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