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№1-42-17/2017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11 мая 2017 года                                    </w:t>
        <w:tab/>
        <w:tab/>
        <w:tab/>
        <w:t xml:space="preserve">              г. Евпатория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Сафиуллине Э.Р.</w:t>
      </w:r>
    </w:p>
    <w:p w:rsidR="00A77B3E">
      <w:r>
        <w:t>с участием государственного обвинителя - помощника прокурора г.Евпатория Панарина В.М.</w:t>
      </w:r>
    </w:p>
    <w:p w:rsidR="00A77B3E">
      <w:r>
        <w:t>защитника – адвоката Владыкиной Л.Е., представившего удостоверение №1158, ордер №001349 от 11.04.2017г.,</w:t>
      </w:r>
    </w:p>
    <w:p w:rsidR="00A77B3E">
      <w:r>
        <w:t>подсудимого Гнутова М.А.</w:t>
      </w:r>
    </w:p>
    <w:p w:rsidR="00A77B3E">
      <w:r>
        <w:t>рассмотрев в открытом судебном заседании  в зале судебного заседания судебного участка № 38 Евпаторийского судебного района (городской округ Евпатория) (... уголовное дело по обвинению</w:t>
      </w:r>
    </w:p>
    <w:p w:rsidR="00A77B3E">
      <w:r>
        <w:tab/>
        <w:t xml:space="preserve">Гнутова Максима Александровича, ..., образование  ..., ранее судимого: 2... </w:t>
      </w:r>
    </w:p>
    <w:p w:rsidR="00A77B3E">
      <w:r>
        <w:t>в совершении преступления, предусмотренного   ст. 264-1 УК РФ,</w:t>
      </w:r>
    </w:p>
    <w:p w:rsidR="00A77B3E">
      <w:r>
        <w:t>УСТАНОВИЛ:</w:t>
      </w:r>
    </w:p>
    <w:p w:rsidR="00A77B3E">
      <w:r>
        <w:t>Гнутов М.А. управлял автомобилем, находясь в состоянии опьянения, будучи подвергнутым, административному наказанию за управление транспортным средством в состоянии опьянения.</w:t>
      </w:r>
    </w:p>
    <w:p w:rsidR="00A77B3E">
      <w:r>
        <w:t>Преступление им совершено при следующих обстоятельствах.</w:t>
      </w:r>
    </w:p>
    <w:p w:rsidR="00A77B3E">
      <w:r>
        <w:t xml:space="preserve">        Согласно постановления мирового судьи судебного участка № ..., от дата, фио, 14.01.1986 года рождения, признан виновным в совершении правонарушения предусмотренного ч.1 ст. 12.8 КоАП РФ, с наказанием в виде административного штрафа в размере 30000 рублей , с лишением права управления транспортными средствами на 1 год 6 месяцев.</w:t>
      </w:r>
    </w:p>
    <w:p w:rsidR="00A77B3E">
      <w:r>
        <w:t>дата примерно в паспортные данные, сотрудниками ИДПС ОГИБДД ОМВД России по адрес, возле дома № ... по адрес, адрес установлен факт, совершения административного правонарушения, Гнутовым Максимом Александровичем, паспортные данные, предусмотренного ст. 12.26 КоАП РФ, который управлял автомобилем «... и который в время часов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Таким образом, Гнутов М.А., будучи подвергнутым административному наказанию за управление  транспортным средством в состоянии опьянения,  управлял транспортным средством в состоянии опьянения.</w:t>
      </w:r>
    </w:p>
    <w:p w:rsidR="00A77B3E">
      <w:r>
        <w:t>В судебном заседании подсудимый Гнутов М.А.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постановлении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не возражали против заявленного ходатайства и принятия судебного решения без проведения судебного следствия.</w:t>
      </w:r>
    </w:p>
    <w:p w:rsidR="00A77B3E">
      <w:r>
        <w:t xml:space="preserve">Поскольку подсудимый Гнутов М.А.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>Действия Гнутова М.А. мировой судья  квалифицирует по ст. 264-1 УК РФ как управление автомобилем лицом, находящимся в состоянии опьянения, подвергнутым административному наказанию за управление транспортным средством, в состоянии опьянения.</w:t>
      </w:r>
    </w:p>
    <w:p w:rsidR="00A77B3E">
      <w:r>
        <w:t xml:space="preserve">Мировым судьей установлено, что действия  Гнутова М.А. были умышленными, Гнутов М.А. будучи  лицом подвергнутым административному наказанию за управление транспортным средством в состоянии опьянения, управлял транспортным средством в состоянии опьянения. </w:t>
      </w:r>
    </w:p>
    <w:p w:rsidR="00A77B3E">
      <w: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наказание обстоятельств - признание подсудимым вины и чистосердечное раскаяние, а также наличии на иждивении малолетнего ребенка. В соответствии со ст. 63 УК РФ обстоятельств отягчающих наказание подсудимому   не установлено.  </w:t>
      </w:r>
    </w:p>
    <w:p w:rsidR="00A77B3E">
      <w:r>
        <w:t xml:space="preserve">Кроме этого при решении вопроса о виде и мере наказания подсудимому мировой судья принимает во внимание влияние назначенного наказания на условия его жизни и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характеризуется  положительно,  на учете у врача нарколога и психиатра не состоит, официально не трудоустроен, является инвалидом третьей группы.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 мировой судья считает необходимым назначить Гнутову М.А. наказание  в виде обязательных работ с лишением права заниматься деятельностью связанной с управлением транспортными средствами, поскольку данный вид наказания будет отвечать положениям ст.ст. 6, 43 УК РФ, является справедливым и соразмерным содеянному, а следовательно достигнет цели наказания.</w:t>
      </w:r>
    </w:p>
    <w:p w:rsidR="00A77B3E">
      <w:r>
        <w:t>С учетом того обстоятельства, что Гнутов М.А. совершил преступление по  настоящему приговору  до вынесения приговора мировым судьей судебного участка № ... Евпаторийского судебного района (городской адрес) от дата, мировой судья считает необходимым  в соответствии с ч.5 ст. 69 УК РФ определить ... наказание по совокупности преступлений, и учитывая небольшую тяжесть совершенных им преступлений, по ч.2 ст. 69 УК РФ применить принцип поглощения менее строгого наказания более строгим.</w:t>
      </w:r>
    </w:p>
    <w:p w:rsidR="00A77B3E">
      <w:r>
        <w:t xml:space="preserve">     </w:t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Исключительных обстоятельств, свидетельствующих о возможности применения статей 64 УК РФ по делу не имеется.  </w:t>
      </w:r>
    </w:p>
    <w:p w:rsidR="00A77B3E">
      <w:r>
        <w:tab/>
        <w:t xml:space="preserve">В соответствии со ст.81  УПК РФ вещественные доказательства по делу: </w:t>
      </w:r>
    </w:p>
    <w:p w:rsidR="00A77B3E">
      <w:r>
        <w:t xml:space="preserve">-транспортное средство автомобиль марки ... переданный по акту-приема передачи от дата Гнутову М.А.(л.д.36) необходимо оставить Гнутову М.А.;  </w:t>
      </w:r>
    </w:p>
    <w:p w:rsidR="00A77B3E">
      <w:r>
        <w:t>- лазерный диск светло-голубого цвета DVD-R 4,7 Gb, 16-х,120 мин. с надписью «TGK» – необходимо хранить в  материалах уголовного дела.</w:t>
      </w:r>
    </w:p>
    <w:p w:rsidR="00A77B3E">
      <w:r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Гнутова Максима  Александровича признать виновным в совершении преступления, предусмотренного ст. 264-1 УК РФ и назначить ему наказание в виде 150 (сто пятьдесят)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 с лишением права заниматься деятельностью связанной с управлением транспортными средствами на срок два года. </w:t>
      </w:r>
    </w:p>
    <w:p w:rsidR="00A77B3E">
      <w:r>
        <w:t>На основании ч. 2, ч. 5 ст. 69  УК РФ по совокупности преступлений, путем поглощения менее строго наказания назначенного по приговору мирового судьи судебного участка № ... Евпаторийского судебного района (городской адрес) от дата более строгим наказанием по настоящему приговору окончательно определить Гнутову М.А.  наказание в виде  150 (сто пятьдесят)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 с лишением права заниматься деятельностью связанной с управлением транспортными средствами на срок два года.</w:t>
      </w:r>
    </w:p>
    <w:p w:rsidR="00A77B3E">
      <w:r>
        <w:t>Контроль за исполнением приговора возложить на уголовно-исполнительную инспекцию по месту его жительства и регистрации.</w:t>
      </w:r>
    </w:p>
    <w:p w:rsidR="00A77B3E">
      <w:r>
        <w:t>Срок дополнительного наказания исчислять с момента вступления приговора суда в законную силу.</w:t>
      </w:r>
    </w:p>
    <w:p w:rsidR="00A77B3E">
      <w:r>
        <w:t>Меру пресечения Гнутову М.А. до вступления приговора в законную силу оставить прежней – подписку о невыезде и надлежащем поведении.</w:t>
      </w:r>
    </w:p>
    <w:p w:rsidR="00A77B3E">
      <w:r>
        <w:t xml:space="preserve">Вещественные доказательства по делу: </w:t>
      </w:r>
    </w:p>
    <w:p w:rsidR="00A77B3E">
      <w:r>
        <w:t xml:space="preserve">- транспортное средство автомобиль марки ... переданный по акту-приема передачи от дата Гнутову М.А. - оставить Гнутову М.А.;  </w:t>
      </w:r>
    </w:p>
    <w:p w:rsidR="00A77B3E">
      <w:r>
        <w:t>- лазерный диск светло-голубого цвета DVD-R 4,7 Gb, 16-х,120 мин. с надписью «TGK» –хранить в  материалах уголовного дела.</w:t>
      </w:r>
    </w:p>
    <w:p w:rsidR="00A77B3E">
      <w:r>
        <w:tab/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Евпатория).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            </w:t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