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№1-42-19/2017</w:t>
      </w:r>
    </w:p>
    <w:p w:rsidR="00A77B3E">
      <w:r>
        <w:t>П Р И Г О В О Р</w:t>
      </w:r>
    </w:p>
    <w:p w:rsidR="00A77B3E">
      <w:r>
        <w:t>ИМЕНЕМ   РОССИЙСКОЙ   ФЕДЕРАЦИИ</w:t>
      </w:r>
    </w:p>
    <w:p w:rsidR="00A77B3E"/>
    <w:p w:rsidR="00A77B3E">
      <w:r>
        <w:tab/>
        <w:t xml:space="preserve">17 мая 2017 года                                    </w:t>
        <w:tab/>
        <w:tab/>
        <w:tab/>
        <w:t xml:space="preserve">              г. Евпатория</w:t>
      </w:r>
    </w:p>
    <w:p w:rsidR="00A77B3E"/>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 мировой судьй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государственного обвинителя – помощника прокурора г.Евпатория фио</w:t>
      </w:r>
    </w:p>
    <w:p w:rsidR="00A77B3E">
      <w:r>
        <w:t>защитника – адвоката фио, представившего удостоверение №978, ордер №001503 от 17.05.2017г.,</w:t>
      </w:r>
    </w:p>
    <w:p w:rsidR="00A77B3E">
      <w:r>
        <w:t>подсудимой фио</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фио фио, ..., гражданки Российской Федерации, образование  средне, не замужней,  не военнообязанной, не работающей, имеющей четверых детей: фио- паспортные данные,  фио- паспортные данные, фио паспортные данные,  фио паспортные данные, зарегистрированной  по адресу: адрес, проживающей по адресу: адрес,  ранее судимой:11.12.2015г. Раздольненским районным судом по ч.1 ст. 306 УК РФ, назначен штраф в размере 5000 рублей. Штраф не уплачен.</w:t>
      </w:r>
    </w:p>
    <w:p w:rsidR="00A77B3E">
      <w:r>
        <w:t xml:space="preserve"> в отношении которой  избрана мера пресечения в виде  подписке о невыезде и надлежащем поведении, </w:t>
      </w:r>
    </w:p>
    <w:p w:rsidR="00A77B3E">
      <w:r>
        <w:t>в совершении преступления, предусмотренного ч.1 ст. 175 УК РФ,</w:t>
      </w:r>
    </w:p>
    <w:p w:rsidR="00A77B3E">
      <w:r>
        <w:t>УСТАНОВИЛ:</w:t>
      </w:r>
    </w:p>
    <w:p w:rsidR="00A77B3E">
      <w:r>
        <w:t>фио совершила  заранее не обещанное приобретение имущества, заведомо добытого преступным путем.</w:t>
      </w:r>
    </w:p>
    <w:p w:rsidR="00A77B3E">
      <w:r>
        <w:t>Преступление ею совершено при следующих обстоятельствах.</w:t>
      </w:r>
    </w:p>
    <w:p w:rsidR="00A77B3E">
      <w:r>
        <w:t>дата в обеденное время, более точное время дознанием не установлено, фио находясь ..., в присутствии фио, фио, и фио, открыто завладел принадлежащим фио имуществом, а именно: женской дубленкой черного цвета наименование организации, женскими сапогами черного цвета из кожзаменителя, после с места совершения преступления скрылся, распорядившись похищенным по своему усмотрению.</w:t>
      </w:r>
    </w:p>
    <w:p w:rsidR="00A77B3E">
      <w:r>
        <w:t>фио дата примерно в время часов, достоверно зная, что вышеуказанные вещи добыты преступным путем, имея умысел на заранее не обещанное приобретение имущества, заведомо добытого преступным путем из корыстных побуждений, находясь по месту жительства фио, по адресу: адрес, незаконно приобрела – безвозмездно получила, у последнего женскую дубленку черного цвета «San Gi» и женские сапоги черного цвета из кожзаменителя, после чего указанными вещами распорядилась по своему усмотрению.</w:t>
      </w:r>
    </w:p>
    <w:p w:rsidR="00A77B3E">
      <w:r>
        <w:t>В судебном заседании подсудимая фио заявила ходатайство о постановлении приговора без проведения  судебного разбирательства и пояснила, что предъявленное обвинение ей понятно, с обвинением согласна в полном объеме, обстоятельства совершения преступления, указанные в обвинительном постановлении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она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подсудимая фио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r>
        <w:t>Действия фио мировой судья  квалифицирует по ч.1 ст.  175 УК РФ, как заранее не обещанное приобретение имущества, заведомо добытого преступным путем.</w:t>
      </w:r>
    </w:p>
    <w:p w:rsidR="00A77B3E">
      <w:r>
        <w:tab/>
        <w:t>Судом установлено, что  фио достоверно зная о том, что приобретенное ею имущество, добыто преступным путем, приобрела –безвозмездно получила от фио женскую дубленку черного цвета наименование организации и женские сапоги черного цвета из кожзаменителя.</w:t>
      </w:r>
    </w:p>
    <w:p w:rsidR="00A77B3E">
      <w:r>
        <w:tab/>
        <w:t>Разрешая вопрос  о виде и мере наказания подсудимой мировой судья признает в соответствии с положениями ст. 61 УК РФ в качестве   смягчающих обстоятельств явку с повинной, способствование раскрытию  и расследованию преступления,  наличие на иждивении несовершеннолетних детей, чистосердечное раскаяние в содеянном. В соответствии со ст. 63 УК РФ обстоятельств отягчающих наказание подсудимой  судом не установлено.</w:t>
        <w:tab/>
      </w:r>
    </w:p>
    <w:p w:rsidR="00A77B3E">
      <w:r>
        <w:t xml:space="preserve">            Кроме этого при решении вопроса о виде и мере наказания подсудимой мировой судья принимает во внимание влияние назначенного наказания на исправление осужденной и учитывает:    </w:t>
      </w:r>
    </w:p>
    <w:p w:rsidR="00A77B3E">
      <w:r>
        <w:t>- характер и степень общественной опасности совершенного ею преступления, относящегося к категории преступлений небольшой тяжести;</w:t>
      </w:r>
    </w:p>
    <w:p w:rsidR="00A77B3E">
      <w:r>
        <w:t xml:space="preserve">- данные о личности подсудимой, которая ранее судима, по месту жительства характеризуется удовлетворительно, не работает, на учете у врача нарколога и психиатра не состоит, </w:t>
      </w:r>
    </w:p>
    <w:p w:rsidR="00A77B3E">
      <w:r>
        <w:tab/>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в целях восстановления социальной справедливости, исправления подсудимой и предупреждения совершения ею новых преступлений, фио необходимо, определить наказание в виде исправительных работ.</w:t>
        <w:tab/>
      </w:r>
    </w:p>
    <w:p w:rsidR="00A77B3E">
      <w:r>
        <w:t>Назначение иного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а следовательно не достигнет цели наказания.</w:t>
      </w:r>
    </w:p>
    <w:p w:rsidR="00A77B3E">
      <w:r>
        <w:tab/>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       </w:t>
        <w:tab/>
        <w:t>Исключительных обстоятельств, свидетельствующих о возможности применения статьи 64 УК РФ по делу не имеется.</w:t>
      </w:r>
    </w:p>
    <w:p w:rsidR="00A77B3E">
      <w:r>
        <w:tab/>
        <w:t>Вещественные доказательства по делу отсутствуют.</w:t>
      </w:r>
    </w:p>
    <w:p w:rsidR="00A77B3E">
      <w:r>
        <w:t xml:space="preserve">       </w:t>
        <w:tab/>
        <w:t xml:space="preserve">На основании изложенного, руководствуясь ст.ст. 303-304, 307- 310, 314-316 УПК РФ, мировой судья </w:t>
      </w:r>
    </w:p>
    <w:p w:rsidR="00A77B3E">
      <w:r>
        <w:t>П Р И Г О В О Р И Л:</w:t>
      </w:r>
    </w:p>
    <w:p w:rsidR="00A77B3E">
      <w:r>
        <w:t>фио фио признать виновной в совершении преступления, предусмотренного ч.1  ст.175  УК РФ и назначить ей наказание в виде  исправительных работ сроком на три месяца, с отбыванием наказания  в местах, определяемых органами местного самоуправления по согласованию с уголовно-исполнительной инспекцией, по  месту жительства осужденной с удержанием из заработной платы 5 % в доход государства.</w:t>
      </w:r>
    </w:p>
    <w:p w:rsidR="00A77B3E">
      <w:r>
        <w:t xml:space="preserve">Контроль за исполнением приговора возложить на уголовно-исполнительную инспекцию по месту жительства осужденной. </w:t>
      </w:r>
    </w:p>
    <w:p w:rsidR="00A77B3E">
      <w:r>
        <w:t xml:space="preserve">     </w:t>
        <w:tab/>
        <w:t>Меру пресечения фио до вступления приговора в законную силу оставить прежней – подписка о невыезде и надлежащем поведении.</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w:t>
      </w:r>
    </w:p>
    <w:p w:rsidR="00A77B3E">
      <w:r>
        <w:tab/>
        <w:t xml:space="preserve">Осужденный, в случае обжалования приговора, вправе ходатайствовать об участии в суде апелляционной инстанции. </w:t>
      </w:r>
    </w:p>
    <w:p w:rsidR="00A77B3E"/>
    <w:p w:rsidR="00A77B3E">
      <w:r>
        <w:t>Мировой судья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