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851B24">
        <w:rPr>
          <w:rFonts w:ascii="Times New Roman" w:hAnsi="Times New Roman" w:cs="Times New Roman"/>
        </w:rPr>
        <w:t>34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040A72">
        <w:rPr>
          <w:rFonts w:ascii="Times New Roman" w:hAnsi="Times New Roman"/>
          <w:color w:val="6600CC"/>
          <w:sz w:val="20"/>
          <w:szCs w:val="20"/>
        </w:rPr>
        <w:t>*******</w:t>
      </w:r>
      <w:r w:rsidR="00040A72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="00851B24">
        <w:rPr>
          <w:rFonts w:ascii="Times New Roman" w:hAnsi="Times New Roman" w:cs="Times New Roman"/>
        </w:rPr>
        <w:t>-</w:t>
      </w:r>
    </w:p>
    <w:p w:rsidR="00D2336A" w:rsidRPr="00D377BB" w:rsidP="00E41C0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</w:t>
      </w:r>
      <w:r w:rsidR="00EB67F6">
        <w:rPr>
          <w:rFonts w:ascii="Times New Roman" w:hAnsi="Times New Roman" w:cs="Times New Roman"/>
        </w:rPr>
        <w:t xml:space="preserve">. </w:t>
      </w:r>
      <w:r w:rsidRPr="00D377BB" w:rsidR="002E1B66">
        <w:rPr>
          <w:rFonts w:ascii="Times New Roman" w:hAnsi="Times New Roman" w:cs="Times New Roman"/>
        </w:rPr>
        <w:t>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Pr="00D377BB" w:rsidR="0040281C">
        <w:rPr>
          <w:rFonts w:ascii="Times New Roman" w:hAnsi="Times New Roman" w:cs="Times New Roman"/>
        </w:rPr>
        <w:t xml:space="preserve">секретаре судебного заседания </w:t>
      </w:r>
      <w:r w:rsidR="00EB67F6">
        <w:rPr>
          <w:rFonts w:ascii="Times New Roman" w:hAnsi="Times New Roman" w:cs="Times New Roman"/>
        </w:rPr>
        <w:t>Лебед</w:t>
      </w:r>
      <w:r w:rsidR="00A13249">
        <w:rPr>
          <w:rFonts w:ascii="Times New Roman" w:hAnsi="Times New Roman" w:cs="Times New Roman"/>
        </w:rPr>
        <w:t>е</w:t>
      </w:r>
      <w:r w:rsidR="00EB67F6">
        <w:rPr>
          <w:rFonts w:ascii="Times New Roman" w:hAnsi="Times New Roman" w:cs="Times New Roman"/>
        </w:rPr>
        <w:t>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851B24">
        <w:rPr>
          <w:rFonts w:ascii="Times New Roman" w:hAnsi="Times New Roman" w:cs="Times New Roman"/>
        </w:rPr>
        <w:t>Меметова</w:t>
      </w:r>
      <w:r w:rsidR="00851B24">
        <w:rPr>
          <w:rFonts w:ascii="Times New Roman" w:hAnsi="Times New Roman" w:cs="Times New Roman"/>
        </w:rPr>
        <w:t xml:space="preserve"> М.Э.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потерпевше</w:t>
      </w:r>
      <w:r w:rsidR="00851B24">
        <w:rPr>
          <w:rFonts w:ascii="Times New Roman" w:hAnsi="Times New Roman" w:cs="Times New Roman"/>
        </w:rPr>
        <w:t>го</w:t>
      </w:r>
      <w:r w:rsidRPr="00D377BB" w:rsidR="0040281C">
        <w:rPr>
          <w:rFonts w:ascii="Times New Roman" w:hAnsi="Times New Roman" w:cs="Times New Roman"/>
        </w:rPr>
        <w:t xml:space="preserve"> </w:t>
      </w:r>
      <w:r w:rsidR="00040A72">
        <w:rPr>
          <w:rFonts w:ascii="Times New Roman" w:hAnsi="Times New Roman"/>
          <w:color w:val="6600CC"/>
          <w:sz w:val="20"/>
          <w:szCs w:val="20"/>
        </w:rPr>
        <w:t>*******</w:t>
      </w:r>
      <w:r w:rsidR="00040A72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>
        <w:rPr>
          <w:rFonts w:ascii="Times New Roman" w:hAnsi="Times New Roman" w:cs="Times New Roman"/>
        </w:rPr>
        <w:t xml:space="preserve">защитника адвоката </w:t>
      </w:r>
      <w:r w:rsidR="00040A72">
        <w:rPr>
          <w:rFonts w:ascii="Times New Roman" w:hAnsi="Times New Roman"/>
          <w:color w:val="6600CC"/>
          <w:sz w:val="20"/>
          <w:szCs w:val="20"/>
        </w:rPr>
        <w:t>*******</w:t>
      </w:r>
      <w:r w:rsidR="00040A72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 xml:space="preserve"> </w:t>
      </w:r>
      <w:r w:rsidR="00851B24">
        <w:rPr>
          <w:rFonts w:ascii="Times New Roman" w:hAnsi="Times New Roman" w:cs="Times New Roman"/>
        </w:rPr>
        <w:t>Сейдалиева</w:t>
      </w:r>
      <w:r w:rsidR="00851B24">
        <w:rPr>
          <w:rFonts w:ascii="Times New Roman" w:hAnsi="Times New Roman" w:cs="Times New Roman"/>
        </w:rPr>
        <w:t xml:space="preserve"> Р.Э.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Сейдалиева</w:t>
      </w:r>
      <w:r>
        <w:rPr>
          <w:rFonts w:ascii="Times New Roman" w:hAnsi="Times New Roman" w:cs="Times New Roman"/>
        </w:rPr>
        <w:t xml:space="preserve"> Руслана </w:t>
      </w:r>
      <w:r>
        <w:rPr>
          <w:rFonts w:ascii="Times New Roman" w:hAnsi="Times New Roman" w:cs="Times New Roman"/>
        </w:rPr>
        <w:t>Эльдаровича</w:t>
      </w:r>
      <w:r>
        <w:rPr>
          <w:rFonts w:ascii="Times New Roman" w:hAnsi="Times New Roman" w:cs="Times New Roman"/>
        </w:rPr>
        <w:t xml:space="preserve">, </w:t>
      </w:r>
      <w:r w:rsidR="00040A72">
        <w:rPr>
          <w:rFonts w:ascii="Times New Roman" w:hAnsi="Times New Roman"/>
          <w:color w:val="6600CC"/>
          <w:sz w:val="20"/>
          <w:szCs w:val="20"/>
        </w:rPr>
        <w:t>*******</w:t>
      </w:r>
      <w:r w:rsidR="00040A72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 в ч. 2 ст. 115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851B24" w:rsidRPr="00851B24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51B24">
        <w:rPr>
          <w:rStyle w:val="a0"/>
          <w:bCs/>
          <w:color w:val="000000" w:themeColor="text1"/>
          <w:sz w:val="22"/>
          <w:szCs w:val="22"/>
        </w:rPr>
        <w:t>Сейдалиев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Руслан </w:t>
      </w:r>
      <w:r w:rsidRPr="00851B24">
        <w:rPr>
          <w:rStyle w:val="a0"/>
          <w:bCs/>
          <w:color w:val="000000" w:themeColor="text1"/>
          <w:sz w:val="22"/>
          <w:szCs w:val="22"/>
        </w:rPr>
        <w:t>Эльдарович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 по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п. «в» ч. 2 ст. 115</w:t>
      </w:r>
      <w:r>
        <w:rPr>
          <w:rStyle w:val="a0"/>
          <w:bCs/>
          <w:color w:val="000000" w:themeColor="text1"/>
          <w:sz w:val="22"/>
          <w:szCs w:val="22"/>
        </w:rPr>
        <w:t xml:space="preserve"> УК РФ при следующих обст</w:t>
      </w:r>
      <w:r w:rsidRPr="00851B24">
        <w:rPr>
          <w:rStyle w:val="a0"/>
          <w:bCs/>
          <w:color w:val="000000" w:themeColor="text1"/>
          <w:sz w:val="22"/>
          <w:szCs w:val="22"/>
        </w:rPr>
        <w:t>оятельствах:</w:t>
      </w:r>
      <w:r w:rsidRPr="00851B24">
        <w:rPr>
          <w:rStyle w:val="a0"/>
          <w:bCs/>
          <w:color w:val="000000" w:themeColor="text1"/>
          <w:sz w:val="22"/>
          <w:szCs w:val="22"/>
        </w:rPr>
        <w:tab/>
      </w:r>
    </w:p>
    <w:p w:rsidR="00851B24" w:rsidRPr="00851B24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>Сейдалиев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Р.Э.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, находясь напротив магазина </w:t>
      </w:r>
      <w:r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расположенного по адресу: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 </w:t>
      </w:r>
      <w:r w:rsidRPr="00851B24">
        <w:rPr>
          <w:rStyle w:val="a0"/>
          <w:bCs/>
          <w:color w:val="000000" w:themeColor="text1"/>
          <w:sz w:val="22"/>
          <w:szCs w:val="22"/>
        </w:rPr>
        <w:t>,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в ходе конфликта </w:t>
      </w:r>
      <w:r>
        <w:rPr>
          <w:rStyle w:val="a0"/>
          <w:bCs/>
          <w:color w:val="000000" w:themeColor="text1"/>
          <w:sz w:val="22"/>
          <w:szCs w:val="22"/>
        </w:rPr>
        <w:t>с ранее не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знакомым ему - </w:t>
      </w:r>
      <w:r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внезапно возникшего из-за личной </w:t>
      </w:r>
      <w:r>
        <w:rPr>
          <w:rStyle w:val="a0"/>
          <w:bCs/>
          <w:color w:val="000000" w:themeColor="text1"/>
          <w:sz w:val="22"/>
          <w:szCs w:val="22"/>
        </w:rPr>
        <w:t xml:space="preserve">неприязни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к последнему, умышленно, то есть осознавая общественную </w:t>
      </w:r>
      <w:r>
        <w:rPr>
          <w:rStyle w:val="a0"/>
          <w:bCs/>
          <w:color w:val="000000" w:themeColor="text1"/>
          <w:sz w:val="22"/>
          <w:szCs w:val="22"/>
        </w:rPr>
        <w:t>опасность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своих действий, предвидя возможность наступления общественно </w:t>
      </w:r>
      <w:r>
        <w:rPr>
          <w:rStyle w:val="a0"/>
          <w:bCs/>
          <w:color w:val="000000" w:themeColor="text1"/>
          <w:sz w:val="22"/>
          <w:szCs w:val="22"/>
        </w:rPr>
        <w:t xml:space="preserve">опасных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последствий и желая их наступления, с целью причинения вреда </w:t>
      </w:r>
      <w:r>
        <w:rPr>
          <w:rStyle w:val="a0"/>
          <w:bCs/>
          <w:color w:val="000000" w:themeColor="text1"/>
          <w:sz w:val="22"/>
          <w:szCs w:val="22"/>
        </w:rPr>
        <w:t xml:space="preserve">здоровью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с применением предмета, используемого в качестве 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ружия, поднял с асфальтированного покрытия пешеходной дорожки </w:t>
      </w:r>
      <w:r>
        <w:rPr>
          <w:rStyle w:val="a0"/>
          <w:bCs/>
          <w:color w:val="000000" w:themeColor="text1"/>
          <w:sz w:val="22"/>
          <w:szCs w:val="22"/>
        </w:rPr>
        <w:t>неуст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ановленный </w:t>
      </w:r>
      <w:r w:rsidRPr="00851B24">
        <w:rPr>
          <w:rStyle w:val="a0"/>
          <w:bCs/>
          <w:color w:val="000000" w:themeColor="text1"/>
          <w:sz w:val="22"/>
          <w:szCs w:val="22"/>
        </w:rPr>
        <w:t>в ходе дознания предмет, которым мог быть клино</w:t>
      </w:r>
      <w:r>
        <w:rPr>
          <w:rStyle w:val="a0"/>
          <w:bCs/>
          <w:color w:val="000000" w:themeColor="text1"/>
          <w:sz w:val="22"/>
          <w:szCs w:val="22"/>
        </w:rPr>
        <w:t xml:space="preserve">к ножа, удерживая его в правой руке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и, используя неустановленный в ходе дознания </w:t>
      </w:r>
      <w:r>
        <w:rPr>
          <w:rStyle w:val="a0"/>
          <w:bCs/>
          <w:color w:val="000000" w:themeColor="text1"/>
          <w:sz w:val="22"/>
          <w:szCs w:val="22"/>
        </w:rPr>
        <w:t>предмет</w:t>
      </w:r>
      <w:r w:rsidRPr="00851B24">
        <w:rPr>
          <w:rStyle w:val="a0"/>
          <w:bCs/>
          <w:color w:val="000000" w:themeColor="text1"/>
          <w:sz w:val="22"/>
          <w:szCs w:val="22"/>
        </w:rPr>
        <w:t>, ко</w:t>
      </w:r>
      <w:r>
        <w:rPr>
          <w:rStyle w:val="a0"/>
          <w:bCs/>
          <w:color w:val="000000" w:themeColor="text1"/>
          <w:sz w:val="22"/>
          <w:szCs w:val="22"/>
        </w:rPr>
        <w:t>торым мог быть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клинок ножа, в качестве оружия, нанес </w:t>
      </w:r>
      <w:r>
        <w:rPr>
          <w:rStyle w:val="a0"/>
          <w:bCs/>
          <w:color w:val="000000" w:themeColor="text1"/>
          <w:sz w:val="22"/>
          <w:szCs w:val="22"/>
        </w:rPr>
        <w:t>по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терпевшему один удар в область задней поверхности грудной клетки слева, </w:t>
      </w:r>
      <w:r>
        <w:rPr>
          <w:rStyle w:val="a0"/>
          <w:bCs/>
          <w:color w:val="000000" w:themeColor="text1"/>
          <w:sz w:val="22"/>
          <w:szCs w:val="22"/>
        </w:rPr>
        <w:t>при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чинив </w:t>
      </w:r>
      <w:r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телесное повреждение в виде слепого </w:t>
      </w:r>
      <w:r>
        <w:rPr>
          <w:rStyle w:val="a0"/>
          <w:bCs/>
          <w:color w:val="000000" w:themeColor="text1"/>
          <w:sz w:val="22"/>
          <w:szCs w:val="22"/>
        </w:rPr>
        <w:t>непроникающего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колото-резанного ранения задней поверхности грудной слетки слева. </w:t>
      </w:r>
    </w:p>
    <w:p w:rsidR="00851B24" w:rsidRPr="00851B24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51B24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эксперта </w:t>
      </w:r>
      <w:r w:rsidR="00040A72">
        <w:rPr>
          <w:color w:val="6600CC"/>
          <w:sz w:val="20"/>
          <w:szCs w:val="20"/>
        </w:rPr>
        <w:t xml:space="preserve">*******  </w:t>
      </w:r>
      <w:r>
        <w:rPr>
          <w:rStyle w:val="a0"/>
          <w:bCs/>
          <w:color w:val="000000" w:themeColor="text1"/>
          <w:sz w:val="22"/>
          <w:szCs w:val="22"/>
        </w:rPr>
        <w:t xml:space="preserve">. </w:t>
      </w:r>
      <w:r w:rsidRPr="00851B24">
        <w:rPr>
          <w:rStyle w:val="a0"/>
          <w:bCs/>
          <w:color w:val="000000" w:themeColor="text1"/>
          <w:sz w:val="22"/>
          <w:szCs w:val="22"/>
        </w:rPr>
        <w:t>обнаружено телесное повреждение в виде слепого непроникающего колото -</w:t>
      </w:r>
      <w:r w:rsidRPr="00851B24">
        <w:rPr>
          <w:rStyle w:val="a0"/>
          <w:bCs/>
          <w:color w:val="000000" w:themeColor="text1"/>
          <w:sz w:val="22"/>
          <w:szCs w:val="22"/>
        </w:rPr>
        <w:t>резанного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ранения задней поверхности грудной клетки слева, которое </w:t>
      </w:r>
      <w:r>
        <w:rPr>
          <w:rStyle w:val="a0"/>
          <w:bCs/>
          <w:color w:val="000000" w:themeColor="text1"/>
          <w:sz w:val="22"/>
          <w:szCs w:val="22"/>
        </w:rPr>
        <w:t>образо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валось </w:t>
      </w:r>
      <w:r w:rsidR="00040A72">
        <w:rPr>
          <w:color w:val="6600CC"/>
          <w:sz w:val="20"/>
          <w:szCs w:val="20"/>
        </w:rPr>
        <w:t xml:space="preserve">*******  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от действия плоского колюще-режущего предмета, </w:t>
      </w:r>
      <w:r>
        <w:rPr>
          <w:rStyle w:val="a0"/>
          <w:bCs/>
          <w:color w:val="000000" w:themeColor="text1"/>
          <w:sz w:val="22"/>
          <w:szCs w:val="22"/>
        </w:rPr>
        <w:t xml:space="preserve">которым </w:t>
      </w:r>
      <w:r w:rsidRPr="00851B24">
        <w:rPr>
          <w:rStyle w:val="a0"/>
          <w:bCs/>
          <w:color w:val="000000" w:themeColor="text1"/>
          <w:sz w:val="22"/>
          <w:szCs w:val="22"/>
        </w:rPr>
        <w:t>мог быть клинок ножа.</w:t>
      </w:r>
    </w:p>
    <w:p w:rsidR="00851B24" w:rsidRPr="00851B24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51B24">
        <w:rPr>
          <w:rStyle w:val="a0"/>
          <w:bCs/>
          <w:color w:val="000000" w:themeColor="text1"/>
          <w:sz w:val="22"/>
          <w:szCs w:val="22"/>
        </w:rPr>
        <w:t xml:space="preserve">Указанное телесное повреждение, как вызвавшее кратковременное </w:t>
      </w:r>
      <w:r>
        <w:rPr>
          <w:rStyle w:val="a0"/>
          <w:bCs/>
          <w:color w:val="000000" w:themeColor="text1"/>
          <w:sz w:val="22"/>
          <w:szCs w:val="22"/>
        </w:rPr>
        <w:t>расстр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ойство здоровья на срок </w:t>
      </w:r>
      <w:r w:rsidR="00040A72">
        <w:rPr>
          <w:color w:val="6600CC"/>
          <w:sz w:val="20"/>
          <w:szCs w:val="20"/>
        </w:rPr>
        <w:t>*******</w:t>
      </w:r>
      <w:r w:rsidR="00040A72">
        <w:rPr>
          <w:color w:val="6600CC"/>
          <w:sz w:val="20"/>
          <w:szCs w:val="20"/>
        </w:rPr>
        <w:t xml:space="preserve">  </w:t>
      </w:r>
      <w:r>
        <w:rPr>
          <w:rStyle w:val="a0"/>
          <w:bCs/>
          <w:color w:val="000000" w:themeColor="text1"/>
          <w:sz w:val="22"/>
          <w:szCs w:val="22"/>
        </w:rPr>
        <w:t>,</w:t>
      </w:r>
      <w:r>
        <w:rPr>
          <w:rStyle w:val="a0"/>
          <w:bCs/>
          <w:color w:val="000000" w:themeColor="text1"/>
          <w:sz w:val="22"/>
          <w:szCs w:val="22"/>
        </w:rPr>
        <w:t xml:space="preserve"> относятся к причинившим легкий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вред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здоровью (согласно п. 8.1 «Медицинских критериев определения степени </w:t>
      </w:r>
      <w:r>
        <w:rPr>
          <w:rStyle w:val="a0"/>
          <w:bCs/>
          <w:color w:val="000000" w:themeColor="text1"/>
          <w:sz w:val="22"/>
          <w:szCs w:val="22"/>
        </w:rPr>
        <w:t>тяжести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вреда, причиненного здоровью человека», утвержденных Приказом и СР РФ от 24 апреля 2008 года № 194н).</w:t>
      </w:r>
    </w:p>
    <w:p w:rsidR="00851B24" w:rsidP="00851B24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51B24">
        <w:rPr>
          <w:rStyle w:val="a0"/>
          <w:bCs/>
          <w:color w:val="000000" w:themeColor="text1"/>
          <w:sz w:val="22"/>
          <w:szCs w:val="22"/>
        </w:rPr>
        <w:t xml:space="preserve">Таким образом, </w:t>
      </w:r>
      <w:r w:rsidRPr="00851B24">
        <w:rPr>
          <w:rStyle w:val="a0"/>
          <w:bCs/>
          <w:color w:val="000000" w:themeColor="text1"/>
          <w:sz w:val="22"/>
          <w:szCs w:val="22"/>
        </w:rPr>
        <w:t>Сейдалиев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Руслан </w:t>
      </w:r>
      <w:r w:rsidRPr="00851B24">
        <w:rPr>
          <w:rStyle w:val="a0"/>
          <w:bCs/>
          <w:color w:val="000000" w:themeColor="text1"/>
          <w:sz w:val="22"/>
          <w:szCs w:val="22"/>
        </w:rPr>
        <w:t>Эльдарович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умышленного причинения легкого вреда здоровью, </w:t>
      </w:r>
      <w:r>
        <w:rPr>
          <w:rStyle w:val="a0"/>
          <w:bCs/>
          <w:color w:val="000000" w:themeColor="text1"/>
          <w:sz w:val="22"/>
          <w:szCs w:val="22"/>
        </w:rPr>
        <w:t>в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ызвавшего кратковременное расстройство здоровья, совершенное с </w:t>
      </w:r>
      <w:r>
        <w:rPr>
          <w:rStyle w:val="a0"/>
          <w:bCs/>
          <w:color w:val="000000" w:themeColor="text1"/>
          <w:sz w:val="22"/>
          <w:szCs w:val="22"/>
        </w:rPr>
        <w:t>п</w:t>
      </w:r>
      <w:r w:rsidRPr="00851B24">
        <w:rPr>
          <w:rStyle w:val="a0"/>
          <w:bCs/>
          <w:color w:val="000000" w:themeColor="text1"/>
          <w:sz w:val="22"/>
          <w:szCs w:val="22"/>
        </w:rPr>
        <w:t xml:space="preserve">рименением предметов, используемых в качестве оружия, по признакам </w:t>
      </w:r>
      <w:r w:rsidRPr="00851B24">
        <w:rPr>
          <w:rStyle w:val="a0"/>
          <w:bCs/>
          <w:color w:val="000000" w:themeColor="text1"/>
          <w:sz w:val="22"/>
          <w:szCs w:val="22"/>
        </w:rPr>
        <w:t>преступления, предусмотренного п. «в» ч. 2 ст. 115 УК РФ.</w:t>
      </w:r>
    </w:p>
    <w:p w:rsidR="00FC516B" w:rsidRPr="00D377BB" w:rsidP="00851B24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="00851B24">
        <w:rPr>
          <w:b w:val="0"/>
        </w:rPr>
        <w:t>ий</w:t>
      </w:r>
      <w:r w:rsidRPr="00D377BB" w:rsidR="009900F1">
        <w:rPr>
          <w:b w:val="0"/>
        </w:rPr>
        <w:t>по</w:t>
      </w:r>
      <w:r w:rsidRPr="00D377BB" w:rsidR="009900F1">
        <w:rPr>
          <w:b w:val="0"/>
        </w:rPr>
        <w:t xml:space="preserve"> уголовному делу заявил</w:t>
      </w:r>
      <w:r w:rsidR="00EB67F6">
        <w:rPr>
          <w:b w:val="0"/>
        </w:rPr>
        <w:t>а</w:t>
      </w:r>
      <w:r w:rsidRPr="00D377BB" w:rsidR="009900F1">
        <w:rPr>
          <w:b w:val="0"/>
        </w:rPr>
        <w:t xml:space="preserve">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851B24">
        <w:rPr>
          <w:sz w:val="22"/>
          <w:szCs w:val="22"/>
        </w:rPr>
        <w:t>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</w:t>
      </w:r>
      <w:r w:rsidR="00851B24">
        <w:rPr>
          <w:sz w:val="22"/>
          <w:szCs w:val="22"/>
        </w:rPr>
        <w:t>ний</w:t>
      </w:r>
      <w:r w:rsidR="00851B24">
        <w:rPr>
          <w:sz w:val="22"/>
          <w:szCs w:val="22"/>
        </w:rPr>
        <w:t xml:space="preserve"> 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EB67F6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="00851B24">
        <w:rPr>
          <w:rFonts w:ascii="Times New Roman" w:hAnsi="Times New Roman" w:cs="Times New Roman"/>
        </w:rPr>
        <w:t xml:space="preserve">ий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Таким образом, настоящее ходатайство о прекращении уголовного дела за примирением </w:t>
      </w:r>
      <w:r w:rsidRPr="00D377BB">
        <w:rPr>
          <w:sz w:val="22"/>
          <w:szCs w:val="22"/>
        </w:rPr>
        <w:t>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851B24" w:rsidR="00851B24">
        <w:rPr>
          <w:rFonts w:ascii="Times New Roman" w:hAnsi="Times New Roman" w:cs="Times New Roman"/>
        </w:rPr>
        <w:t>Сейдалиев</w:t>
      </w:r>
      <w:r w:rsidR="00851B24">
        <w:rPr>
          <w:rFonts w:ascii="Times New Roman" w:hAnsi="Times New Roman" w:cs="Times New Roman"/>
        </w:rPr>
        <w:t>а</w:t>
      </w:r>
      <w:r w:rsidRPr="00851B24" w:rsidR="00851B24">
        <w:rPr>
          <w:rFonts w:ascii="Times New Roman" w:hAnsi="Times New Roman" w:cs="Times New Roman"/>
        </w:rPr>
        <w:t xml:space="preserve"> Руслан</w:t>
      </w:r>
      <w:r w:rsidR="00851B24">
        <w:rPr>
          <w:rFonts w:ascii="Times New Roman" w:hAnsi="Times New Roman" w:cs="Times New Roman"/>
        </w:rPr>
        <w:t>а</w:t>
      </w:r>
      <w:r w:rsidRPr="00851B24" w:rsidR="00851B24">
        <w:rPr>
          <w:rFonts w:ascii="Times New Roman" w:hAnsi="Times New Roman" w:cs="Times New Roman"/>
        </w:rPr>
        <w:t xml:space="preserve"> </w:t>
      </w:r>
      <w:r w:rsidRPr="00851B24" w:rsidR="00851B24">
        <w:rPr>
          <w:rFonts w:ascii="Times New Roman" w:hAnsi="Times New Roman" w:cs="Times New Roman"/>
        </w:rPr>
        <w:t>Эльдарович</w:t>
      </w:r>
      <w:r w:rsidR="00851B24">
        <w:rPr>
          <w:rFonts w:ascii="Times New Roman" w:hAnsi="Times New Roman" w:cs="Times New Roman"/>
        </w:rPr>
        <w:t>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="00851B24">
        <w:rPr>
          <w:rFonts w:ascii="Times New Roman" w:hAnsi="Times New Roman" w:cs="Times New Roman"/>
        </w:rPr>
        <w:t>п</w:t>
      </w:r>
      <w:r w:rsidR="00851B24">
        <w:rPr>
          <w:rFonts w:ascii="Times New Roman" w:hAnsi="Times New Roman" w:cs="Times New Roman"/>
        </w:rPr>
        <w:t xml:space="preserve"> в ч. 2 ст. 115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="00851B24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51B24">
        <w:rPr>
          <w:rFonts w:ascii="Times New Roman" w:hAnsi="Times New Roman" w:cs="Times New Roman"/>
        </w:rPr>
        <w:t>Сейдалиева</w:t>
      </w:r>
      <w:r w:rsidRPr="00851B24">
        <w:rPr>
          <w:rFonts w:ascii="Times New Roman" w:hAnsi="Times New Roman" w:cs="Times New Roman"/>
        </w:rPr>
        <w:t xml:space="preserve"> Руслана </w:t>
      </w:r>
      <w:r w:rsidRPr="00851B24">
        <w:rPr>
          <w:rFonts w:ascii="Times New Roman" w:hAnsi="Times New Roman" w:cs="Times New Roman"/>
        </w:rPr>
        <w:t>Эльдаровича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851B24">
        <w:rPr>
          <w:rFonts w:ascii="Times New Roman" w:hAnsi="Times New Roman" w:cs="Times New Roman"/>
        </w:rPr>
        <w:t>п</w:t>
      </w:r>
      <w:r w:rsidRPr="00851B24">
        <w:rPr>
          <w:rFonts w:ascii="Times New Roman" w:hAnsi="Times New Roman" w:cs="Times New Roman"/>
        </w:rPr>
        <w:t xml:space="preserve"> в ч. 2 ст. 115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A7569" w:rsidRPr="00AA7569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A7569">
        <w:rPr>
          <w:rFonts w:ascii="Times New Roman" w:hAnsi="Times New Roman" w:cs="Times New Roman"/>
        </w:rPr>
        <w:t>Мирово</w:t>
      </w:r>
      <w:r w:rsidR="00040A72">
        <w:rPr>
          <w:rFonts w:ascii="Times New Roman" w:hAnsi="Times New Roman" w:cs="Times New Roman"/>
        </w:rPr>
        <w:t xml:space="preserve">й судья                                                            </w:t>
      </w:r>
      <w:r w:rsidRPr="00AA7569">
        <w:rPr>
          <w:rFonts w:ascii="Times New Roman" w:hAnsi="Times New Roman" w:cs="Times New Roman"/>
        </w:rPr>
        <w:t xml:space="preserve"> И.О. Семенец</w:t>
      </w:r>
    </w:p>
    <w:p w:rsidR="00251390" w:rsidRPr="00251390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0A7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0A72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350D0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47C32"/>
    <w:rsid w:val="00361A16"/>
    <w:rsid w:val="00374397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4EED"/>
    <w:rsid w:val="004C65EB"/>
    <w:rsid w:val="004E2C7A"/>
    <w:rsid w:val="004F7B93"/>
    <w:rsid w:val="00502BE7"/>
    <w:rsid w:val="00514376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1B24"/>
    <w:rsid w:val="008525BB"/>
    <w:rsid w:val="00861B2C"/>
    <w:rsid w:val="00865912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3249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A7569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3D18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41C0C"/>
    <w:rsid w:val="00E53AE4"/>
    <w:rsid w:val="00E83BE6"/>
    <w:rsid w:val="00EA16A6"/>
    <w:rsid w:val="00EA7FFD"/>
    <w:rsid w:val="00EB67F6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  <w:rsid w:val="00FE5F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A802-35A3-4526-B245-8A80D7C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