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7C10" w:rsidRPr="003F7C10" w:rsidP="003F7C10">
      <w:pPr>
        <w:spacing w:after="0" w:line="360" w:lineRule="auto"/>
        <w:ind w:firstLine="851"/>
        <w:jc w:val="right"/>
        <w:rPr>
          <w:rFonts w:ascii="Times New Roman" w:eastAsia="Calibri" w:hAnsi="Times New Roman" w:cs="Times New Roman"/>
          <w:sz w:val="20"/>
          <w:szCs w:val="24"/>
          <w:lang w:eastAsia="ru-RU"/>
        </w:rPr>
      </w:pPr>
      <w:r w:rsidRPr="003F7C10">
        <w:rPr>
          <w:rFonts w:ascii="Times New Roman" w:eastAsia="Calibri" w:hAnsi="Times New Roman" w:cs="Times New Roman"/>
          <w:sz w:val="20"/>
          <w:szCs w:val="24"/>
          <w:lang w:eastAsia="ru-RU"/>
        </w:rPr>
        <w:t>Дело № 1-42-48/2022</w:t>
      </w:r>
    </w:p>
    <w:p w:rsidR="003F7C10" w:rsidRPr="003F7C10" w:rsidP="003F7C10">
      <w:pPr>
        <w:spacing w:after="0" w:line="360" w:lineRule="auto"/>
        <w:ind w:firstLine="851"/>
        <w:jc w:val="right"/>
        <w:rPr>
          <w:rFonts w:ascii="Times New Roman" w:eastAsia="Calibri" w:hAnsi="Times New Roman" w:cs="Times New Roman"/>
          <w:sz w:val="24"/>
          <w:szCs w:val="24"/>
          <w:lang w:eastAsia="ru-RU"/>
        </w:rPr>
      </w:pPr>
      <w:r w:rsidRPr="003F7C10">
        <w:rPr>
          <w:rFonts w:ascii="Times New Roman" w:eastAsia="Calibri" w:hAnsi="Times New Roman" w:cs="Times New Roman"/>
          <w:sz w:val="20"/>
          <w:szCs w:val="24"/>
          <w:lang w:eastAsia="ru-RU"/>
        </w:rPr>
        <w:t>УИД</w:t>
      </w:r>
      <w:r w:rsidRPr="003F7C1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p>
    <w:p w:rsidR="003F7C10" w:rsidRPr="003F7C10" w:rsidP="003F7C10">
      <w:pPr>
        <w:spacing w:after="0" w:line="360" w:lineRule="auto"/>
        <w:ind w:firstLine="851"/>
        <w:jc w:val="right"/>
        <w:rPr>
          <w:rFonts w:ascii="Times New Roman" w:eastAsia="Calibri" w:hAnsi="Times New Roman" w:cs="Times New Roman"/>
          <w:sz w:val="20"/>
          <w:szCs w:val="24"/>
          <w:lang w:eastAsia="ru-RU"/>
        </w:rPr>
      </w:pPr>
    </w:p>
    <w:p w:rsidR="003F7C10" w:rsidRPr="003F7C10" w:rsidP="003F7C10">
      <w:pPr>
        <w:spacing w:after="0" w:line="360" w:lineRule="auto"/>
        <w:ind w:firstLine="851"/>
        <w:jc w:val="right"/>
        <w:rPr>
          <w:rFonts w:ascii="Times New Roman" w:eastAsia="Calibri" w:hAnsi="Times New Roman" w:cs="Times New Roman"/>
          <w:sz w:val="20"/>
          <w:szCs w:val="24"/>
          <w:lang w:eastAsia="ru-RU"/>
        </w:rPr>
      </w:pPr>
    </w:p>
    <w:p w:rsidR="003F7C10" w:rsidRPr="003F7C10" w:rsidP="003F7C10">
      <w:pPr>
        <w:spacing w:after="0" w:line="360" w:lineRule="auto"/>
        <w:ind w:firstLine="851"/>
        <w:jc w:val="center"/>
        <w:rPr>
          <w:rFonts w:ascii="Times New Roman" w:eastAsia="Calibri" w:hAnsi="Times New Roman" w:cs="Times New Roman"/>
          <w:sz w:val="20"/>
          <w:szCs w:val="24"/>
          <w:lang w:eastAsia="ru-RU"/>
        </w:rPr>
      </w:pPr>
      <w:r w:rsidRPr="003F7C10">
        <w:rPr>
          <w:rFonts w:ascii="Times New Roman" w:eastAsia="Calibri" w:hAnsi="Times New Roman" w:cs="Times New Roman"/>
          <w:sz w:val="20"/>
          <w:szCs w:val="24"/>
          <w:lang w:eastAsia="ru-RU"/>
        </w:rPr>
        <w:t>.ПОСТАНОВЛЕНИЕ</w:t>
      </w:r>
    </w:p>
    <w:p w:rsidR="003F7C10" w:rsidRPr="003F7C10" w:rsidP="003F7C10">
      <w:pPr>
        <w:spacing w:after="0" w:line="360" w:lineRule="auto"/>
        <w:ind w:firstLine="851"/>
        <w:jc w:val="both"/>
        <w:rPr>
          <w:rFonts w:ascii="Times New Roman" w:eastAsia="Calibri" w:hAnsi="Times New Roman" w:cs="Times New Roman"/>
          <w:sz w:val="20"/>
          <w:szCs w:val="24"/>
          <w:lang w:eastAsia="ru-RU"/>
        </w:rPr>
      </w:pPr>
      <w:r w:rsidRPr="003F7C10">
        <w:rPr>
          <w:rFonts w:ascii="Times New Roman" w:eastAsia="Calibri" w:hAnsi="Times New Roman" w:cs="Times New Roman"/>
          <w:sz w:val="20"/>
          <w:szCs w:val="24"/>
          <w:lang w:eastAsia="ru-RU"/>
        </w:rPr>
        <w:t>09.08.2022</w:t>
      </w:r>
      <w:r w:rsidRPr="003F7C10">
        <w:rPr>
          <w:rFonts w:ascii="Times New Roman" w:eastAsia="Calibri" w:hAnsi="Times New Roman" w:cs="Times New Roman"/>
          <w:sz w:val="20"/>
          <w:szCs w:val="24"/>
          <w:lang w:eastAsia="ru-RU"/>
        </w:rPr>
        <w:tab/>
        <w:t xml:space="preserve">         </w:t>
      </w:r>
      <w:r w:rsidRPr="003F7C10">
        <w:rPr>
          <w:rFonts w:ascii="Times New Roman" w:eastAsia="Calibri" w:hAnsi="Times New Roman" w:cs="Times New Roman"/>
          <w:sz w:val="20"/>
          <w:szCs w:val="24"/>
          <w:lang w:eastAsia="ru-RU"/>
        </w:rPr>
        <w:tab/>
      </w:r>
      <w:r w:rsidRPr="003F7C10">
        <w:rPr>
          <w:rFonts w:ascii="Times New Roman" w:eastAsia="Calibri" w:hAnsi="Times New Roman" w:cs="Times New Roman"/>
          <w:sz w:val="20"/>
          <w:szCs w:val="24"/>
          <w:lang w:eastAsia="ru-RU"/>
        </w:rPr>
        <w:tab/>
      </w:r>
      <w:r w:rsidRPr="003F7C10">
        <w:rPr>
          <w:rFonts w:ascii="Times New Roman" w:eastAsia="Calibri" w:hAnsi="Times New Roman" w:cs="Times New Roman"/>
          <w:sz w:val="20"/>
          <w:szCs w:val="24"/>
          <w:lang w:eastAsia="ru-RU"/>
        </w:rPr>
        <w:tab/>
        <w:t xml:space="preserve">                                                                                     г. Евпатория</w:t>
      </w:r>
    </w:p>
    <w:p w:rsidR="003F7C10" w:rsidRPr="003F7C10" w:rsidP="003F7C10">
      <w:pPr>
        <w:spacing w:after="0" w:line="360" w:lineRule="auto"/>
        <w:ind w:firstLine="851"/>
        <w:jc w:val="both"/>
        <w:rPr>
          <w:rFonts w:ascii="Times New Roman" w:eastAsia="Calibri" w:hAnsi="Times New Roman" w:cs="Times New Roman"/>
          <w:sz w:val="20"/>
          <w:szCs w:val="24"/>
        </w:rPr>
      </w:pPr>
      <w:r w:rsidRPr="003F7C10">
        <w:rPr>
          <w:rFonts w:ascii="Times New Roman" w:eastAsia="Calibri" w:hAnsi="Times New Roman" w:cs="Times New Roman"/>
          <w:sz w:val="20"/>
          <w:szCs w:val="24"/>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при ведении протокола судебного заседания секретарем судебного заседания </w:t>
      </w:r>
      <w:r w:rsidRPr="003F7C10">
        <w:rPr>
          <w:rFonts w:ascii="Times New Roman" w:eastAsia="Calibri" w:hAnsi="Times New Roman" w:cs="Times New Roman"/>
          <w:sz w:val="20"/>
          <w:szCs w:val="24"/>
        </w:rPr>
        <w:t>Ждан</w:t>
      </w:r>
      <w:r w:rsidRPr="003F7C10">
        <w:rPr>
          <w:rFonts w:ascii="Times New Roman" w:eastAsia="Calibri" w:hAnsi="Times New Roman" w:cs="Times New Roman"/>
          <w:sz w:val="20"/>
          <w:szCs w:val="24"/>
        </w:rPr>
        <w:t xml:space="preserve"> Э.И., с участием государственного обвинителя помощника прокурора г. Евпатории Бушуева А.А., защитника – адвоката Григорьевой М.Е.., подсудимого  - Чернявского В.Г.,</w:t>
      </w:r>
    </w:p>
    <w:p w:rsidR="003F7C10" w:rsidRPr="003F7C10" w:rsidP="003F7C10">
      <w:pPr>
        <w:spacing w:after="0" w:line="360" w:lineRule="auto"/>
        <w:ind w:firstLine="851"/>
        <w:jc w:val="both"/>
        <w:rPr>
          <w:rFonts w:ascii="Times New Roman" w:eastAsia="Calibri" w:hAnsi="Times New Roman" w:cs="Times New Roman"/>
          <w:sz w:val="20"/>
          <w:szCs w:val="24"/>
          <w:lang w:eastAsia="ru-RU"/>
        </w:rPr>
      </w:pPr>
      <w:r w:rsidRPr="003F7C10">
        <w:rPr>
          <w:rFonts w:ascii="Times New Roman" w:eastAsia="Calibri" w:hAnsi="Times New Roman" w:cs="Times New Roman"/>
          <w:sz w:val="20"/>
          <w:szCs w:val="24"/>
          <w:lang w:eastAsia="ru-RU"/>
        </w:rPr>
        <w:t>рассмотрев в открытом судебном заседании уголовное дело по обвинению</w:t>
      </w:r>
    </w:p>
    <w:p w:rsidR="003F7C10" w:rsidRPr="003F7C10" w:rsidP="003F7C10">
      <w:pPr>
        <w:spacing w:after="0" w:line="360" w:lineRule="auto"/>
        <w:ind w:left="708" w:firstLine="851"/>
        <w:jc w:val="both"/>
        <w:rPr>
          <w:rFonts w:ascii="Times New Roman" w:eastAsia="Calibri" w:hAnsi="Times New Roman" w:cs="Times New Roman"/>
          <w:sz w:val="20"/>
          <w:szCs w:val="24"/>
          <w:lang w:eastAsia="ru-RU"/>
        </w:rPr>
      </w:pPr>
      <w:r w:rsidRPr="003F7C10">
        <w:rPr>
          <w:rFonts w:ascii="Times New Roman" w:eastAsia="Calibri" w:hAnsi="Times New Roman" w:cs="Times New Roman"/>
          <w:bCs/>
          <w:sz w:val="20"/>
          <w:szCs w:val="24"/>
          <w:lang w:eastAsia="ru-RU"/>
        </w:rPr>
        <w:t xml:space="preserve">Чернявского Виталия Григорьевича, </w:t>
      </w:r>
      <w:r>
        <w:rPr>
          <w:rFonts w:ascii="Times New Roman" w:eastAsia="Calibri" w:hAnsi="Times New Roman" w:cs="Times New Roman"/>
          <w:bCs/>
          <w:sz w:val="20"/>
          <w:szCs w:val="24"/>
          <w:lang w:eastAsia="ru-RU"/>
        </w:rPr>
        <w:t>*****</w:t>
      </w:r>
      <w:r w:rsidRPr="003F7C10">
        <w:rPr>
          <w:rFonts w:ascii="Times New Roman" w:eastAsia="Calibri" w:hAnsi="Times New Roman" w:cs="Times New Roman"/>
          <w:sz w:val="20"/>
          <w:szCs w:val="24"/>
          <w:lang w:eastAsia="ru-RU"/>
        </w:rPr>
        <w:t xml:space="preserve"> в совершении преступления, предусмотренного статьей 322-3 Уголовного кодекса Российской Федерации, </w:t>
      </w:r>
    </w:p>
    <w:p w:rsidR="003F7C10" w:rsidRPr="003F7C10" w:rsidP="003F7C10">
      <w:pPr>
        <w:spacing w:after="0" w:line="360" w:lineRule="auto"/>
        <w:ind w:firstLine="851"/>
        <w:jc w:val="center"/>
        <w:rPr>
          <w:rFonts w:ascii="Times New Roman" w:eastAsia="Calibri" w:hAnsi="Times New Roman" w:cs="Times New Roman"/>
          <w:sz w:val="20"/>
          <w:szCs w:val="24"/>
          <w:lang w:eastAsia="ru-RU"/>
        </w:rPr>
      </w:pPr>
      <w:r w:rsidRPr="003F7C10">
        <w:rPr>
          <w:rFonts w:ascii="Times New Roman" w:eastAsia="Calibri" w:hAnsi="Times New Roman" w:cs="Times New Roman"/>
          <w:sz w:val="20"/>
          <w:szCs w:val="24"/>
          <w:lang w:eastAsia="ru-RU"/>
        </w:rPr>
        <w:t>УСТАНОВИЛ:</w:t>
      </w:r>
    </w:p>
    <w:p w:rsidR="003F7C10" w:rsidRPr="003F7C10" w:rsidP="003F7C10">
      <w:pPr>
        <w:widowControl w:val="0"/>
        <w:shd w:val="clear" w:color="auto" w:fill="FFFFFF"/>
        <w:spacing w:after="0" w:line="360" w:lineRule="auto"/>
        <w:ind w:left="20" w:right="-2" w:firstLine="851"/>
        <w:jc w:val="both"/>
        <w:rPr>
          <w:rFonts w:ascii="Times New Roman" w:eastAsia="Calibri" w:hAnsi="Times New Roman" w:cs="Times New Roman"/>
          <w:bCs/>
          <w:sz w:val="20"/>
          <w:szCs w:val="24"/>
          <w:lang w:eastAsia="ru-RU"/>
        </w:rPr>
      </w:pPr>
      <w:r w:rsidRPr="003F7C10">
        <w:rPr>
          <w:rFonts w:ascii="Times New Roman" w:eastAsia="Calibri" w:hAnsi="Times New Roman" w:cs="Times New Roman"/>
          <w:bCs/>
          <w:sz w:val="20"/>
          <w:szCs w:val="24"/>
          <w:lang w:eastAsia="ru-RU"/>
        </w:rPr>
        <w:t>Чернявский Виталий Григорьевич обвиняется в совершении преступления,  предусмотренного ст. 322.3 УК РФ, при следующих обстоятельствах:</w:t>
      </w:r>
    </w:p>
    <w:p w:rsidR="003F7C10" w:rsidRPr="003F7C10" w:rsidP="003F7C10">
      <w:pPr>
        <w:widowControl w:val="0"/>
        <w:shd w:val="clear" w:color="auto" w:fill="FFFFFF"/>
        <w:spacing w:after="0" w:line="360" w:lineRule="auto"/>
        <w:ind w:left="20" w:right="-2" w:firstLine="851"/>
        <w:jc w:val="both"/>
        <w:rPr>
          <w:rFonts w:ascii="Times New Roman" w:eastAsia="Calibri" w:hAnsi="Times New Roman" w:cs="Times New Roman"/>
          <w:bCs/>
          <w:sz w:val="20"/>
          <w:szCs w:val="24"/>
          <w:lang w:eastAsia="ru-RU"/>
        </w:rPr>
      </w:pPr>
      <w:r w:rsidRPr="003F7C10">
        <w:rPr>
          <w:rFonts w:ascii="Times New Roman" w:eastAsia="Calibri" w:hAnsi="Times New Roman" w:cs="Times New Roman"/>
          <w:bCs/>
          <w:sz w:val="20"/>
          <w:szCs w:val="24"/>
          <w:lang w:eastAsia="ru-RU"/>
        </w:rPr>
        <w:t xml:space="preserve">В середине ноября 2020 года, не позднее 20.11.2020, к Чернявскому В.Г. обратилась знакомая ему гражданка Узбекистана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рождения, с просьбой зарегистрировать ее и ее несовершеннолетних детей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года рождения и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р., по месту пребывания в Российской Федерации по адресу: Республика Крым, г. Евпатория</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при этом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пояснила, что она с детьми фактически проживать по другому адресу. Чернявский В.Г. согласился с просьбой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и между ними была достигнута устная договоренность о том, что обязательным условием постановки на учёт является то обстоятельство, что Чернявский В.Г. не будет предоставлять указанным гражданам для фактического проживания жилое помещение, в котором они будут поставлены на учёт по месту пребывания.</w:t>
      </w:r>
    </w:p>
    <w:p w:rsidR="003F7C10" w:rsidRPr="003F7C10" w:rsidP="003F7C10">
      <w:pPr>
        <w:widowControl w:val="0"/>
        <w:shd w:val="clear" w:color="auto" w:fill="FFFFFF"/>
        <w:spacing w:after="0" w:line="360" w:lineRule="auto"/>
        <w:ind w:left="20" w:right="-2" w:firstLine="851"/>
        <w:jc w:val="both"/>
        <w:rPr>
          <w:rFonts w:ascii="Times New Roman" w:eastAsia="Calibri" w:hAnsi="Times New Roman" w:cs="Times New Roman"/>
          <w:bCs/>
          <w:sz w:val="20"/>
          <w:szCs w:val="24"/>
          <w:lang w:eastAsia="ru-RU"/>
        </w:rPr>
      </w:pPr>
      <w:r w:rsidRPr="003F7C10">
        <w:rPr>
          <w:rFonts w:ascii="Times New Roman" w:eastAsia="Calibri" w:hAnsi="Times New Roman" w:cs="Times New Roman"/>
          <w:bCs/>
          <w:sz w:val="20"/>
          <w:szCs w:val="24"/>
          <w:lang w:eastAsia="ru-RU"/>
        </w:rPr>
        <w:t xml:space="preserve">20.11.2020  примерно в 11:00 часов Чернявский В.Г., находясь в помещении ОВМ ОМВД России по г. Евпатории, расположенном по адресу г. Евпатория, ул.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реализуя преступный умысел, направленный на фиктивную постановку на учет иностранных граждан: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по адресу: Республика Крым г. Евпатория,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без намерений предоставить данное жилое помещение для проживания в Российской Федерации, являясь гражданином Российской Федерации, будучи достоверно осведомленным о необходимости, с учетом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 О миграционном учете иностранных граждан и лиц без гражданства в РФ», фактически не являясь принимающей стороной, то есть согласно п.7 ч.1 ст.2 вышеуказанного закона гражданином РФ, у которого названный гражданин фактически проживает, либо у которого иностранный гражданин работает, и, не имея намерения предоставить место проживания данному гражданину, действуя умышленно, передал специалисту ОВМ ОМВД России по г. Евпатории -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заполненные уведомления о прибытии иностранных граждан - граждан Узбекистана: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года рождения и её несовершеннолетних детей: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г.р.,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с указанием места пребывания по адресу: Республика Крым г. Евпатория, ул.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сроком пребывания до 15.12.2020 , в котором в графе «место пребывания» внесены фиктивные данные </w:t>
      </w:r>
      <w:r w:rsidRPr="003F7C10">
        <w:rPr>
          <w:rFonts w:ascii="Times New Roman" w:eastAsia="Calibri" w:hAnsi="Times New Roman" w:cs="Times New Roman"/>
          <w:bCs/>
          <w:sz w:val="20"/>
          <w:szCs w:val="24"/>
          <w:lang w:eastAsia="ru-RU"/>
        </w:rPr>
        <w:t xml:space="preserve">о месте пребывания, удостоверенное им путем собственноручной подписи от своего имени. При этом Чернявский В.Г.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вышеуказанного уведомления о прибытии иностранного гражданина в место пребывания специалистом-экспертом ОВМ ОМВД России по г. Евпатории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ab/>
        <w:t xml:space="preserve"> осуществлена процедура постановки регистрации иностранных граждан - граждан Узбекистана: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её несовершеннолетних детей: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по адресу: Республика Крым, г. Евпатория, ул. </w:t>
      </w:r>
      <w:r>
        <w:rPr>
          <w:rFonts w:ascii="Times New Roman" w:eastAsia="Calibri" w:hAnsi="Times New Roman" w:cs="Times New Roman"/>
          <w:bCs/>
          <w:sz w:val="20"/>
          <w:szCs w:val="24"/>
          <w:lang w:eastAsia="ru-RU"/>
        </w:rPr>
        <w:t>*******</w:t>
      </w:r>
      <w:r w:rsidRPr="003F7C10">
        <w:rPr>
          <w:rFonts w:ascii="Times New Roman" w:eastAsia="Calibri" w:hAnsi="Times New Roman" w:cs="Times New Roman"/>
          <w:bCs/>
          <w:sz w:val="20"/>
          <w:szCs w:val="24"/>
          <w:lang w:eastAsia="ru-RU"/>
        </w:rPr>
        <w:t xml:space="preserve"> 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Чернявский В.Г. нарушил требования ч. 3 ст.7 Федерального закона № 109 «О рационном учете иностранных граждан и лиц без гражданства в РФ», в соответствии с которым временно пребывающие в Российскую Федерацию иностранные граждане подлежат учету по месту пребывания, и лишил возможности сотрудников ОВМ Отдела МВД России по г. Евпатории, а так 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rsidR="003F7C10" w:rsidRPr="003F7C10" w:rsidP="003F7C10">
      <w:pPr>
        <w:widowControl w:val="0"/>
        <w:spacing w:after="0" w:line="360" w:lineRule="auto"/>
        <w:ind w:left="20" w:right="-2" w:firstLine="851"/>
        <w:jc w:val="both"/>
        <w:rPr>
          <w:rFonts w:ascii="Times New Roman" w:eastAsia="Calibri" w:hAnsi="Times New Roman" w:cs="Times New Roman"/>
          <w:bCs/>
          <w:sz w:val="20"/>
          <w:szCs w:val="24"/>
          <w:lang w:eastAsia="ru-RU"/>
        </w:rPr>
      </w:pPr>
      <w:r w:rsidRPr="003F7C10">
        <w:rPr>
          <w:rFonts w:ascii="Times New Roman" w:eastAsia="Calibri" w:hAnsi="Times New Roman" w:cs="Times New Roman"/>
          <w:bCs/>
          <w:sz w:val="20"/>
          <w:szCs w:val="24"/>
          <w:lang w:eastAsia="ru-RU"/>
        </w:rPr>
        <w:t>Действия  Чернявского  Виталия Григорьевича  квалифицированы по ст. 322.3 УК РФ - т.е. фиктивная постановка на учет иностранного гражданина по месту пребывания в Российской Федерации.</w:t>
      </w:r>
    </w:p>
    <w:p w:rsidR="003F7C10" w:rsidRPr="003F7C10" w:rsidP="003F7C10">
      <w:pPr>
        <w:widowControl w:val="0"/>
        <w:spacing w:after="0" w:line="360" w:lineRule="auto"/>
        <w:ind w:left="20" w:right="-2" w:firstLine="851"/>
        <w:jc w:val="both"/>
        <w:rPr>
          <w:rFonts w:ascii="Times New Roman" w:eastAsia="Times New Roman" w:hAnsi="Times New Roman" w:cs="Times New Roman"/>
          <w:snapToGrid w:val="0"/>
          <w:color w:val="000000"/>
          <w:sz w:val="20"/>
          <w:szCs w:val="24"/>
          <w:lang w:eastAsia="ru-RU"/>
        </w:rPr>
      </w:pPr>
      <w:r w:rsidRPr="003F7C10">
        <w:rPr>
          <w:rFonts w:ascii="Times New Roman" w:eastAsia="Times New Roman" w:hAnsi="Times New Roman" w:cs="Times New Roman"/>
          <w:snapToGrid w:val="0"/>
          <w:color w:val="000000"/>
          <w:sz w:val="20"/>
          <w:szCs w:val="24"/>
          <w:lang w:eastAsia="ru-RU"/>
        </w:rPr>
        <w:t>В судебном заседании по данному уголовному делу от защитника 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подсудимый способствовал раскрытию совершенного преступления, им была дана явка с повинной, давал правдивые показания с момента первого допроса обо всех обстоятельствах совершенного, в том числе, с момента дачи объяснений до возбуждения уголовного дела. В связи с чем усматриваются основания для прекращения уголовного дела в отношении него. При этом последствия прекращения уголовного дела по заявленному основанию понятны и позиция в этом вопросе добровольная и осознанная. Считает дальнейшее производство по уголовному делу недопустимым. Подсудимый пояснил, что правовые последствия прекращения уголовного дела, в том числе, что данное основание не относится к числу реабилитирующих, ему известны. Кроме того, ему известно,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являться актом, устанавливающим невиновность. Поэтому, в случае намерения добиться признания себя невиновным, он вправе настаивать на рассмотрении дела по существу.</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Прокурор  ходатайство поддержал.</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Изучив ходатайство, исследовав материалы дела, суд приходит к выводу о наличии достаточных оснований для прекращения уголовного дела, учитывая следующее.</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Квалификацию деяния подсудимого по ст. 322-3 УК РФ суд считает правильной.</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При этом подсудимый полностью осознал содеянное, и им была дана явка с повинной, активно сотрудничал с дознанием. Вмененное преступление относится к категории небольшой тяжести и не представляет большой общественной опасности.</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 xml:space="preserve">Кроме того, суд считает необходимым отметить, что согласно примечанию 1 к статье 322-3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 А выяснить 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предусмотренных. </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Составов иных преступлений в действиях подсудимого  не содержится.</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 xml:space="preserve">В ходе судебного разбирательства, подсудимый свою вину в предъявленном обвинении признал полностью, раскаялся  в содеянном. </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 xml:space="preserve">По смыслу пункта 7 постановления Пленума Верховного Суда РФ от 27.06.2013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2 ст. 28 УПК РФ.</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napToGrid w:val="0"/>
          <w:sz w:val="20"/>
          <w:szCs w:val="24"/>
          <w:lang w:eastAsia="ru-RU"/>
        </w:rPr>
      </w:pPr>
      <w:r w:rsidRPr="003F7C10">
        <w:rPr>
          <w:rFonts w:ascii="Times New Roman" w:eastAsia="Times New Roman" w:hAnsi="Times New Roman" w:cs="Times New Roman"/>
          <w:snapToGrid w:val="0"/>
          <w:sz w:val="20"/>
          <w:szCs w:val="24"/>
          <w:lang w:eastAsia="ru-RU"/>
        </w:rPr>
        <w:t xml:space="preserve">При изложенных выше обстоятельствах, суд считает необходимым уголовное дело в отношении </w:t>
      </w:r>
      <w:r w:rsidRPr="003F7C10">
        <w:rPr>
          <w:rFonts w:ascii="Times New Roman" w:eastAsia="Times New Roman" w:hAnsi="Times New Roman" w:cs="Times New Roman"/>
          <w:snapToGrid w:val="0"/>
          <w:color w:val="7030A0"/>
          <w:sz w:val="20"/>
          <w:szCs w:val="24"/>
          <w:lang w:eastAsia="ru-RU"/>
        </w:rPr>
        <w:t>Чернявского В.Г.</w:t>
      </w:r>
      <w:r w:rsidRPr="003F7C10">
        <w:rPr>
          <w:rFonts w:ascii="Times New Roman" w:eastAsia="Times New Roman" w:hAnsi="Times New Roman" w:cs="Times New Roman"/>
          <w:snapToGrid w:val="0"/>
          <w:sz w:val="20"/>
          <w:szCs w:val="24"/>
          <w:lang w:eastAsia="ru-RU"/>
        </w:rPr>
        <w:t xml:space="preserve"> прекратить на основании примечания 2 к статье 322-3 УК РФ, ввиду способствования раскрытию указанного преступления.</w:t>
      </w:r>
    </w:p>
    <w:p w:rsidR="003F7C10" w:rsidRPr="003F7C10" w:rsidP="003F7C10">
      <w:pPr>
        <w:spacing w:after="0" w:line="360" w:lineRule="auto"/>
        <w:ind w:firstLine="851"/>
        <w:jc w:val="both"/>
        <w:rPr>
          <w:rFonts w:ascii="Times New Roman" w:eastAsia="Calibri" w:hAnsi="Times New Roman" w:cs="Times New Roman"/>
          <w:sz w:val="20"/>
          <w:szCs w:val="24"/>
        </w:rPr>
      </w:pPr>
      <w:r w:rsidRPr="003F7C10">
        <w:rPr>
          <w:rFonts w:ascii="Times New Roman" w:eastAsia="Calibri" w:hAnsi="Times New Roman" w:cs="Times New Roman"/>
          <w:sz w:val="20"/>
          <w:szCs w:val="24"/>
        </w:rPr>
        <w:t xml:space="preserve">Вещественные доказательства по уголовному делу: уведомления о прибытии  иностранного гражданина о регистрации по месту жительства </w:t>
      </w:r>
      <w:r w:rsidRPr="003F7C10">
        <w:rPr>
          <w:rFonts w:ascii="Times New Roman" w:eastAsia="Calibri" w:hAnsi="Times New Roman" w:cs="Times New Roman"/>
          <w:color w:val="7030A0"/>
          <w:sz w:val="20"/>
          <w:szCs w:val="24"/>
        </w:rPr>
        <w:t xml:space="preserve">№ 3123, 3124, 3125 от 20.11.2020 </w:t>
      </w:r>
      <w:r w:rsidRPr="003F7C10">
        <w:rPr>
          <w:rFonts w:ascii="Times New Roman" w:eastAsia="Calibri" w:hAnsi="Times New Roman" w:cs="Times New Roman"/>
          <w:sz w:val="20"/>
          <w:szCs w:val="24"/>
        </w:rPr>
        <w:t xml:space="preserve">, которые находятся в материалах уголовного дела </w:t>
      </w:r>
      <w:r w:rsidRPr="003F7C10">
        <w:rPr>
          <w:rFonts w:ascii="Times New Roman" w:eastAsia="Calibri" w:hAnsi="Times New Roman" w:cs="Times New Roman"/>
          <w:bCs/>
          <w:sz w:val="20"/>
          <w:szCs w:val="24"/>
        </w:rPr>
        <w:t xml:space="preserve"> - следует хранить в материалах уголовного дела.</w:t>
      </w:r>
    </w:p>
    <w:p w:rsidR="003F7C10" w:rsidRPr="003F7C10" w:rsidP="003F7C10">
      <w:pPr>
        <w:widowControl w:val="0"/>
        <w:tabs>
          <w:tab w:val="left" w:pos="355"/>
        </w:tabs>
        <w:autoSpaceDE w:val="0"/>
        <w:autoSpaceDN w:val="0"/>
        <w:adjustRightInd w:val="0"/>
        <w:spacing w:after="0" w:line="360" w:lineRule="auto"/>
        <w:ind w:firstLine="851"/>
        <w:jc w:val="both"/>
        <w:rPr>
          <w:rFonts w:ascii="Times New Roman" w:eastAsia="Calibri" w:hAnsi="Times New Roman" w:cs="Times New Roman"/>
          <w:sz w:val="20"/>
          <w:szCs w:val="24"/>
          <w:lang w:eastAsia="zh-CN"/>
        </w:rPr>
      </w:pPr>
      <w:r w:rsidRPr="003F7C10">
        <w:rPr>
          <w:rFonts w:ascii="Times New Roman" w:eastAsia="Calibri" w:hAnsi="Times New Roman" w:cs="Times New Roman"/>
          <w:sz w:val="20"/>
          <w:szCs w:val="24"/>
        </w:rPr>
        <w:t>На основании</w:t>
      </w:r>
      <w:r w:rsidRPr="003F7C10">
        <w:rPr>
          <w:rFonts w:ascii="Times New Roman" w:eastAsia="Calibri" w:hAnsi="Times New Roman" w:cs="Times New Roman"/>
          <w:sz w:val="20"/>
          <w:szCs w:val="24"/>
          <w:lang w:eastAsia="zh-CN"/>
        </w:rPr>
        <w:t xml:space="preserve"> примечания статье 322.3  Уголовного кодекса Российской Федерации, руководствуясь ст. ст. 254, 256 Уголовно-процессуального кодекса Российской Федерации, суд </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eastAsia="Calibri" w:hAnsi="Times New Roman" w:cs="Times New Roman"/>
          <w:bCs/>
          <w:sz w:val="20"/>
          <w:szCs w:val="24"/>
        </w:rPr>
      </w:pPr>
      <w:r w:rsidRPr="003F7C10">
        <w:rPr>
          <w:rFonts w:ascii="Times New Roman" w:eastAsia="Calibri" w:hAnsi="Times New Roman" w:cs="Times New Roman"/>
          <w:bCs/>
          <w:sz w:val="20"/>
          <w:szCs w:val="24"/>
        </w:rPr>
        <w:t>ПОСТАНОВИЛ:</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F7C10">
        <w:rPr>
          <w:rFonts w:ascii="Times New Roman" w:eastAsia="Calibri" w:hAnsi="Times New Roman" w:cs="Times New Roman"/>
          <w:sz w:val="20"/>
          <w:szCs w:val="24"/>
        </w:rPr>
        <w:t xml:space="preserve">Уголовное дело в отношении </w:t>
      </w:r>
      <w:r w:rsidRPr="003F7C10">
        <w:rPr>
          <w:rFonts w:ascii="Times New Roman" w:eastAsia="Calibri" w:hAnsi="Times New Roman" w:cs="Times New Roman"/>
          <w:bCs/>
          <w:color w:val="7030A0"/>
          <w:sz w:val="20"/>
          <w:szCs w:val="24"/>
          <w:lang w:eastAsia="ru-RU"/>
        </w:rPr>
        <w:t>Чернявского Виталия Григорьевича</w:t>
      </w:r>
      <w:r w:rsidRPr="003F7C10">
        <w:rPr>
          <w:rFonts w:ascii="Times New Roman" w:eastAsia="Calibri" w:hAnsi="Times New Roman" w:cs="Times New Roman"/>
          <w:sz w:val="20"/>
          <w:szCs w:val="24"/>
        </w:rPr>
        <w:t>, обвиняемого в совершении преступления, предусмотренного ст. 322-3 УК РФ, - прекратить на основании примечания к статье 322-3 Уголовного кодекса Российской Федерации ввиду его способствования раскрытию указанного преступления.</w:t>
      </w:r>
    </w:p>
    <w:p w:rsidR="003F7C10" w:rsidRPr="003F7C10" w:rsidP="003F7C10">
      <w:pPr>
        <w:spacing w:after="0" w:line="360" w:lineRule="auto"/>
        <w:ind w:firstLine="851"/>
        <w:jc w:val="both"/>
        <w:rPr>
          <w:rFonts w:ascii="Times New Roman" w:eastAsia="Calibri" w:hAnsi="Times New Roman" w:cs="Times New Roman"/>
          <w:sz w:val="20"/>
          <w:szCs w:val="24"/>
        </w:rPr>
      </w:pPr>
      <w:r w:rsidRPr="003F7C10">
        <w:rPr>
          <w:rFonts w:ascii="Times New Roman" w:eastAsia="Calibri" w:hAnsi="Times New Roman" w:cs="Times New Roman"/>
          <w:sz w:val="20"/>
          <w:szCs w:val="24"/>
        </w:rPr>
        <w:t xml:space="preserve">Вещественные доказательства по уголовному делу: уведомления о прибытии  иностранного гражданина о регистрации по месту жительства </w:t>
      </w:r>
      <w:r w:rsidRPr="003F7C10">
        <w:rPr>
          <w:rFonts w:ascii="Times New Roman" w:eastAsia="Calibri" w:hAnsi="Times New Roman" w:cs="Times New Roman"/>
          <w:color w:val="7030A0"/>
          <w:sz w:val="20"/>
          <w:szCs w:val="24"/>
        </w:rPr>
        <w:t>№ 3123, 3124, 3125 от 20.11.2020</w:t>
      </w:r>
      <w:r w:rsidRPr="003F7C10">
        <w:rPr>
          <w:rFonts w:ascii="Times New Roman" w:eastAsia="Calibri" w:hAnsi="Times New Roman" w:cs="Times New Roman"/>
          <w:sz w:val="20"/>
          <w:szCs w:val="24"/>
        </w:rPr>
        <w:t>,</w:t>
      </w:r>
      <w:r w:rsidRPr="003F7C10">
        <w:rPr>
          <w:rFonts w:ascii="Times New Roman" w:eastAsia="Calibri" w:hAnsi="Times New Roman" w:cs="Times New Roman"/>
          <w:color w:val="7030A0"/>
          <w:sz w:val="20"/>
          <w:szCs w:val="24"/>
        </w:rPr>
        <w:t xml:space="preserve"> </w:t>
      </w:r>
      <w:r w:rsidRPr="003F7C10">
        <w:rPr>
          <w:rFonts w:ascii="Times New Roman" w:eastAsia="Calibri" w:hAnsi="Times New Roman" w:cs="Times New Roman"/>
          <w:bCs/>
          <w:sz w:val="20"/>
          <w:szCs w:val="24"/>
        </w:rPr>
        <w:t>хранить в материалах уголовного дела.</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F7C10">
        <w:rPr>
          <w:rFonts w:ascii="Times New Roman" w:eastAsia="Calibri" w:hAnsi="Times New Roman" w:cs="Times New Roman"/>
          <w:sz w:val="20"/>
          <w:szCs w:val="24"/>
        </w:rPr>
        <w:t xml:space="preserve">Апелляционные жалобы, представление на постановление могут быть поданы в  Евпаторийский городской суд Республики Крым через мирового судью судебного участка №42 Евпаторийского судебного района (городской округ Евпатория) Республики Крым в течение 10 суток со дня вынесения постановления. </w:t>
      </w:r>
    </w:p>
    <w:p w:rsidR="003F7C10" w:rsidRPr="003F7C10" w:rsidP="003F7C1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3F7C10">
        <w:rPr>
          <w:rFonts w:ascii="Times New Roman" w:eastAsia="Calibri" w:hAnsi="Times New Roman" w:cs="Times New Roman"/>
          <w:sz w:val="20"/>
          <w:szCs w:val="24"/>
        </w:rPr>
        <w:t>Подсудимый 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защитником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3F7C10" w:rsidRPr="003F7C10" w:rsidP="003F7C10">
      <w:pPr>
        <w:spacing w:after="0" w:line="360" w:lineRule="auto"/>
        <w:ind w:firstLine="851"/>
        <w:rPr>
          <w:rFonts w:ascii="Times New Roman" w:eastAsia="Calibri" w:hAnsi="Times New Roman" w:cs="Times New Roman"/>
          <w:sz w:val="20"/>
          <w:szCs w:val="24"/>
        </w:rPr>
      </w:pPr>
      <w:r w:rsidRPr="003F7C10">
        <w:rPr>
          <w:rFonts w:ascii="Times New Roman" w:eastAsia="Calibri" w:hAnsi="Times New Roman" w:cs="Times New Roman"/>
          <w:sz w:val="20"/>
          <w:szCs w:val="24"/>
        </w:rPr>
        <w:t>Мировой судья                        /подпись/                                 И.О. Семенец</w:t>
      </w:r>
    </w:p>
    <w:p w:rsidR="00DB6CA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48"/>
    <w:rsid w:val="001E3948"/>
    <w:rsid w:val="003F7C10"/>
    <w:rsid w:val="00DB6C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