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№1-42-54/2017</w:t>
      </w:r>
    </w:p>
    <w:p w:rsidR="00A77B3E">
      <w:r>
        <w:t>ПОСТАНОВЛЕНИЕ</w:t>
      </w:r>
    </w:p>
    <w:p w:rsidR="00A77B3E">
      <w:r>
        <w:t xml:space="preserve">07 ноября  2017 года                                            </w:t>
        <w:tab/>
        <w:tab/>
        <w:t>г. Евпатория</w:t>
      </w:r>
    </w:p>
    <w:p w:rsidR="00A77B3E">
      <w:r>
        <w:t>Суд в составе: председательствующего мирового судьи судебного участка № 42 Евпаторийского судебного района (городской округ Евпатория) Республики Крым Инны Олеговны Семенец,</w:t>
      </w:r>
    </w:p>
    <w:p w:rsidR="00A77B3E">
      <w:r>
        <w:t>при секретаре  - К.В. Кабачевской,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г. Евпатории - Подорожного П.К.,</w:t>
      </w:r>
    </w:p>
    <w:p w:rsidR="00A77B3E">
      <w:r>
        <w:t>потерпевшего – Ю.Э. Горобец,</w:t>
      </w:r>
    </w:p>
    <w:p w:rsidR="00A77B3E">
      <w:r>
        <w:t>защитника - адвоката В.В. Зибровой,</w:t>
      </w:r>
    </w:p>
    <w:p w:rsidR="00A77B3E">
      <w:r>
        <w:t>подсудимой– Н.В. Есиной,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Есиной Надежды Валентиновны, паспортные данные У...: адрес.</w:t>
      </w:r>
    </w:p>
    <w:p w:rsidR="00A77B3E">
      <w:r>
        <w:t>обвиняемой в совершении преступления, предусмотренного ч.1 ст. 158 Уголовного кодекса Российской Федерации,</w:t>
      </w:r>
    </w:p>
    <w:p w:rsidR="00A77B3E">
      <w:r>
        <w:t>УСТАНОВИЛ:</w:t>
      </w:r>
    </w:p>
    <w:p w:rsidR="00A77B3E">
      <w:r>
        <w:t>Есина Н.В. обвиняется в совершении кражи, то есть тайного хищения чужого имущества.</w:t>
      </w:r>
    </w:p>
    <w:p w:rsidR="00A77B3E">
      <w:r>
        <w:t>09.08.2017 Есина Н.В., находясь в помещении кафе «Пивной Бочонок» расположенном по адресу: г. Евпатория, ул. Дёмышева, д.2, реализуя внезапно возникший умысел, направленный хищение чужого имущества, действуя из корыстных побуждений, путем свободного доступа, воспользовавшись отсутствием внимания со стороны владельца кафе Горобец Ю.Э., тайно похитила денежные средства в сумме 5000 рублей из кассы. С похищенным с места совершения преступления скрылась, распорядившись им по своему усмотрению, чем причинила имущественный вред Горобец Ю.Э. на общую сумму 5000 рублей.</w:t>
      </w:r>
    </w:p>
    <w:p w:rsidR="00A77B3E">
      <w:r>
        <w:t>В судебном заседании потерпевший по уголовному делу заявил ходатайство о прекращении уголовного дела в отношении в связи с примирением сторон. В обоснование ходатайства указал, что претензий не имеет, так как подсудимая полностью возместила причинный вред, последствия прекращения уголовного дела понятны.</w:t>
      </w:r>
    </w:p>
    <w:p w:rsidR="00A77B3E">
      <w:r>
        <w:t xml:space="preserve">Подсудимая в своем письменном заявлении также просила прекратить в отношении нее уголовное дело по примирению сторон. Указала, что полностью признает вину в совершенном преступлении и чистосердечно, искренне раскаивается в содеянном, совершила действия по заглаживанию вреда, причиненного потерпевшему и последний претензий не имеет, последствия прекращения уголовного дела понятны. </w:t>
      </w:r>
    </w:p>
    <w:p w:rsidR="00A77B3E">
      <w:r>
        <w:t>Защитник подсудимой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деяния, сведения о личности подсудимой, суд  считает, что прекращение уголовного дела будет способствовать восстановлению социальной справедливости, послужит исправлению подсудимой.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прекратить в связи с примирением сторон.</w:t>
      </w:r>
    </w:p>
    <w:p w:rsidR="00A77B3E">
      <w:r>
        <w:t>Судом  также принимаются во внимание и те обстоятельства, что подсудимая осознала противоправность своих действий и согласна на прекращение уголовного дела в связи с примирением сторон, будучи предупрежденной о том, что данное основание не является реабилитирующим.</w:t>
      </w:r>
    </w:p>
    <w:p w:rsidR="00A77B3E">
      <w:r>
        <w:t>На основании ст. 76 УК РФ и руководствуясь ст. 25, 254 УПК РФ, мировой судья</w:t>
      </w:r>
    </w:p>
    <w:p w:rsidR="00A77B3E">
      <w:r>
        <w:t>ПОСТАНОВИЛ:</w:t>
      </w:r>
    </w:p>
    <w:p w:rsidR="00A77B3E">
      <w:r>
        <w:t>Уголовное дело в отношении Есиной Надежды Валентиновны, обвиняемой в совершении преступления, предусмотренного  ч. 1 ст. 158 УК РФ, производством прекратить в связи с примирением с потерпевшим.</w:t>
      </w:r>
    </w:p>
    <w:p w:rsidR="00A77B3E">
      <w:r>
        <w:t>Есину Надежду Валентиновну, обвиняемую в совершении преступления, предусмотренного ч.1 ст. 158 УК РФ, от уголовной ответственности освободить в связи с примирением с потерпевшим.</w:t>
      </w:r>
    </w:p>
    <w:p w:rsidR="00A77B3E">
      <w:r>
        <w:t>Меру пресечения в отношении Есиной  Н.В.в виде подписки о невыезде и надлежащем поведении до вступления постановления в законную силу оставить прежней.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№42 Евпаторийского судебного района (городской округ Евпатория) Республики Крым в течение 10 суток со дня его вынесения.</w:t>
      </w:r>
    </w:p>
    <w:p w:rsidR="00A77B3E">
      <w:r>
        <w:t>Мировой судья</w:t>
        <w:tab/>
        <w:tab/>
        <w:tab/>
        <w:tab/>
        <w:t>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