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DE25C5" w:rsidP="00DE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DE25C5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DE25C5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E25C5" w:rsidR="006560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5C5" w:rsidR="00E31C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25C5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DE25C5"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25C5" w:rsidR="004B2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6602" w:rsidRPr="00DE25C5" w:rsidP="00DE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DE25C5" w:rsidP="00DE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C46602" w:rsidRPr="00DE25C5" w:rsidP="00DE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DE25C5" w:rsidP="00DE2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02" w:rsidRPr="00DE25C5" w:rsidP="00DE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25C5"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25C5" w:rsidR="0065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25C5"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25C5" w:rsidR="00E31C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  <w:r w:rsidRPr="00DE25C5"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E25C5"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  <w:r w:rsidRPr="00DE25C5"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Горького,10/29</w:t>
      </w:r>
    </w:p>
    <w:p w:rsidR="00C46602" w:rsidRPr="00DE25C5" w:rsidP="00DE2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DE25C5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4B2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4B2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4B2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 w:rsidRPr="00DE2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DE25C5" w:rsidP="00DE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E25C5" w:rsidR="00E3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8E3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6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25C5" w:rsidR="00E3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ладчук М.М.</w:t>
      </w:r>
      <w:r w:rsidRPr="00DE25C5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23" w:rsidRPr="00DE25C5" w:rsidP="00DE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8E3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65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Маркина А.А.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6B6B" w:rsidRPr="00DE25C5" w:rsidP="00DE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372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5C5" w:rsidR="0065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Пятак М.А.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DE25C5" w:rsidP="00DE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</w:t>
      </w:r>
      <w:r w:rsidRPr="00DE25C5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37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DE25C5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E25C5" w:rsidR="00656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Демьяненко В.В.</w:t>
      </w:r>
      <w:r w:rsidRPr="00DE25C5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46602" w:rsidRPr="00DE25C5" w:rsidP="00DE2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DE25C5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F5A" w:rsidRPr="00DE25C5" w:rsidP="00DE25C5">
      <w:pPr>
        <w:pStyle w:val="PlainTex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25C5">
        <w:rPr>
          <w:rFonts w:ascii="Times New Roman" w:hAnsi="Times New Roman"/>
          <w:sz w:val="28"/>
          <w:szCs w:val="28"/>
        </w:rPr>
        <w:t>Пятака Михаила Александровича</w:t>
      </w:r>
      <w:r w:rsidRPr="00DE25C5" w:rsidR="001B2010">
        <w:rPr>
          <w:rFonts w:ascii="Times New Roman" w:hAnsi="Times New Roman"/>
          <w:sz w:val="28"/>
          <w:szCs w:val="28"/>
        </w:rPr>
        <w:t xml:space="preserve">, </w:t>
      </w:r>
      <w:r w:rsidR="00DD32A9">
        <w:rPr>
          <w:b/>
          <w:sz w:val="24"/>
          <w:szCs w:val="24"/>
        </w:rPr>
        <w:t>***</w:t>
      </w:r>
      <w:r w:rsidRPr="00DE25C5" w:rsidR="00B91B80">
        <w:rPr>
          <w:rFonts w:ascii="Times New Roman" w:hAnsi="Times New Roman"/>
          <w:sz w:val="28"/>
          <w:szCs w:val="28"/>
          <w:lang w:eastAsia="ru-RU"/>
        </w:rPr>
        <w:t>,</w:t>
      </w:r>
    </w:p>
    <w:p w:rsidR="00ED2BC6" w:rsidRPr="00DE25C5" w:rsidP="00DE25C5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5C5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 1 ст. 158 УК Российской Федерации, </w:t>
      </w:r>
    </w:p>
    <w:p w:rsidR="00C46602" w:rsidRPr="00DE25C5" w:rsidP="00DE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ED2BC6" w:rsidRPr="00DE25C5" w:rsidP="00DE2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B" w:rsidRPr="00DE25C5" w:rsidP="00DE25C5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Пятак М.А.</w:t>
      </w:r>
      <w:r w:rsidRPr="00DE25C5" w:rsidR="00B91B80">
        <w:rPr>
          <w:rFonts w:ascii="Times New Roman" w:hAnsi="Times New Roman" w:cs="Times New Roman"/>
          <w:sz w:val="28"/>
          <w:szCs w:val="28"/>
        </w:rPr>
        <w:t xml:space="preserve"> </w:t>
      </w:r>
      <w:r w:rsidRPr="00DE25C5">
        <w:rPr>
          <w:rFonts w:ascii="Times New Roman" w:eastAsia="Calibri" w:hAnsi="Times New Roman" w:cs="Times New Roman"/>
          <w:sz w:val="28"/>
          <w:szCs w:val="28"/>
        </w:rPr>
        <w:t xml:space="preserve">совершил кражу, т.е. тайное хищение чужого имущества, при следующих обстоятельствах. </w:t>
      </w:r>
    </w:p>
    <w:p w:rsidR="00331FA0" w:rsidRPr="00DE25C5" w:rsidP="00DE25C5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DE25C5">
        <w:rPr>
          <w:sz w:val="28"/>
          <w:szCs w:val="28"/>
        </w:rPr>
        <w:t xml:space="preserve">Так, </w:t>
      </w:r>
      <w:r w:rsidRPr="00DE25C5" w:rsidR="007F4EC5">
        <w:rPr>
          <w:sz w:val="28"/>
          <w:szCs w:val="28"/>
        </w:rPr>
        <w:t>21 августа</w:t>
      </w:r>
      <w:r w:rsidRPr="00DE25C5">
        <w:rPr>
          <w:sz w:val="28"/>
          <w:szCs w:val="28"/>
        </w:rPr>
        <w:t xml:space="preserve"> 202</w:t>
      </w:r>
      <w:r w:rsidRPr="00DE25C5" w:rsidR="008D25CC">
        <w:rPr>
          <w:sz w:val="28"/>
          <w:szCs w:val="28"/>
        </w:rPr>
        <w:t>2</w:t>
      </w:r>
      <w:r w:rsidRPr="00DE25C5">
        <w:rPr>
          <w:sz w:val="28"/>
          <w:szCs w:val="28"/>
        </w:rPr>
        <w:t xml:space="preserve"> года </w:t>
      </w:r>
      <w:r w:rsidRPr="00DE25C5" w:rsidR="007F4EC5">
        <w:rPr>
          <w:sz w:val="28"/>
          <w:szCs w:val="28"/>
        </w:rPr>
        <w:t>около 15 час. 40 мин. Пятак М.А.</w:t>
      </w:r>
      <w:r w:rsidRPr="00DE25C5" w:rsidR="008D25CC">
        <w:rPr>
          <w:sz w:val="28"/>
          <w:szCs w:val="28"/>
        </w:rPr>
        <w:t>,</w:t>
      </w:r>
      <w:r w:rsidRPr="00DE25C5">
        <w:rPr>
          <w:sz w:val="28"/>
          <w:szCs w:val="28"/>
        </w:rPr>
        <w:t xml:space="preserve"> находясь </w:t>
      </w:r>
      <w:r w:rsidRPr="00DE25C5" w:rsidR="00F757C9">
        <w:rPr>
          <w:sz w:val="28"/>
          <w:szCs w:val="28"/>
        </w:rPr>
        <w:t xml:space="preserve">в помещении №9 комиссионного магазина «Удача», расположенном по адресу: </w:t>
      </w:r>
      <w:r w:rsidRPr="00DE25C5" w:rsidR="00F757C9">
        <w:rPr>
          <w:sz w:val="28"/>
          <w:szCs w:val="28"/>
        </w:rPr>
        <w:t xml:space="preserve">Республика Крым, г. Евпатория, </w:t>
      </w:r>
      <w:r w:rsidR="00DD32A9">
        <w:rPr>
          <w:b/>
          <w:sz w:val="24"/>
          <w:szCs w:val="24"/>
        </w:rPr>
        <w:t>***</w:t>
      </w:r>
      <w:r w:rsidRPr="00091CC9" w:rsidR="00DD32A9">
        <w:rPr>
          <w:sz w:val="28"/>
          <w:szCs w:val="28"/>
          <w:lang w:bidi="ru-RU"/>
        </w:rPr>
        <w:t xml:space="preserve"> </w:t>
      </w:r>
      <w:r w:rsidRPr="00DE25C5" w:rsidR="00F757C9">
        <w:rPr>
          <w:sz w:val="28"/>
          <w:szCs w:val="28"/>
        </w:rPr>
        <w:t xml:space="preserve">4, имея умысел, направленный на тайное хищение </w:t>
      </w:r>
      <w:r w:rsidRPr="00DE25C5">
        <w:rPr>
          <w:sz w:val="28"/>
          <w:szCs w:val="28"/>
        </w:rPr>
        <w:t xml:space="preserve">чужого имущества, действуя из корыстных побуждений, </w:t>
      </w:r>
      <w:r w:rsidRPr="00DE25C5" w:rsidR="008D25CC">
        <w:rPr>
          <w:sz w:val="28"/>
          <w:szCs w:val="28"/>
        </w:rPr>
        <w:t xml:space="preserve">воспользовавшись </w:t>
      </w:r>
      <w:r w:rsidRPr="00DE25C5" w:rsidR="001B521C">
        <w:rPr>
          <w:sz w:val="28"/>
          <w:szCs w:val="28"/>
        </w:rPr>
        <w:t xml:space="preserve">отсутствием внимания со стороны продавца </w:t>
      </w:r>
      <w:r w:rsidR="00DD32A9">
        <w:rPr>
          <w:b/>
          <w:sz w:val="24"/>
          <w:szCs w:val="24"/>
        </w:rPr>
        <w:t>***</w:t>
      </w:r>
      <w:r w:rsidRPr="00DE25C5" w:rsidR="001B521C">
        <w:rPr>
          <w:sz w:val="28"/>
          <w:szCs w:val="28"/>
        </w:rPr>
        <w:t>. и тем, что за его действиями никто не наблюдает,</w:t>
      </w:r>
      <w:r w:rsidRPr="00DE25C5" w:rsidR="00C64463">
        <w:rPr>
          <w:sz w:val="28"/>
          <w:szCs w:val="28"/>
        </w:rPr>
        <w:t xml:space="preserve"> путем свободного доступа, с витрины,</w:t>
      </w:r>
      <w:r w:rsidRPr="00DE25C5" w:rsidR="008D25CC">
        <w:rPr>
          <w:sz w:val="28"/>
          <w:szCs w:val="28"/>
        </w:rPr>
        <w:t xml:space="preserve"> тайно </w:t>
      </w:r>
      <w:r w:rsidRPr="00DE25C5">
        <w:rPr>
          <w:sz w:val="28"/>
          <w:szCs w:val="28"/>
        </w:rPr>
        <w:t xml:space="preserve">похитил </w:t>
      </w:r>
      <w:r w:rsidRPr="00DE25C5" w:rsidR="00C64463">
        <w:rPr>
          <w:sz w:val="28"/>
          <w:szCs w:val="28"/>
        </w:rPr>
        <w:t xml:space="preserve">видеорегистратор фирмы </w:t>
      </w:r>
      <w:r w:rsidRPr="00DE25C5" w:rsidR="00C64463">
        <w:rPr>
          <w:sz w:val="28"/>
          <w:szCs w:val="28"/>
          <w:lang w:val="en-US"/>
        </w:rPr>
        <w:t>Slimtek</w:t>
      </w:r>
      <w:r w:rsidRPr="00DE25C5" w:rsidR="00C64463">
        <w:rPr>
          <w:sz w:val="28"/>
          <w:szCs w:val="28"/>
        </w:rPr>
        <w:t xml:space="preserve"> </w:t>
      </w:r>
      <w:r w:rsidRPr="00DE25C5" w:rsidR="00C64463">
        <w:rPr>
          <w:sz w:val="28"/>
          <w:szCs w:val="28"/>
          <w:lang w:val="en-US"/>
        </w:rPr>
        <w:t>JN</w:t>
      </w:r>
      <w:r w:rsidRPr="00DE25C5" w:rsidR="00C64463">
        <w:rPr>
          <w:sz w:val="28"/>
          <w:szCs w:val="28"/>
        </w:rPr>
        <w:t xml:space="preserve"> 120372  в корпусе черного цвета, стоимостью 5800 руб.00 коп.</w:t>
      </w:r>
      <w:r w:rsidRPr="00DE25C5" w:rsidR="008D25CC">
        <w:rPr>
          <w:sz w:val="28"/>
          <w:szCs w:val="28"/>
        </w:rPr>
        <w:t xml:space="preserve"> </w:t>
      </w:r>
      <w:r w:rsidRPr="00DE25C5">
        <w:rPr>
          <w:sz w:val="28"/>
          <w:szCs w:val="28"/>
        </w:rPr>
        <w:t>После чего</w:t>
      </w:r>
      <w:r w:rsidRPr="00DE25C5" w:rsidR="008D25CC">
        <w:rPr>
          <w:sz w:val="28"/>
          <w:szCs w:val="28"/>
        </w:rPr>
        <w:t>,</w:t>
      </w:r>
      <w:r w:rsidRPr="00DE25C5">
        <w:rPr>
          <w:sz w:val="28"/>
          <w:szCs w:val="28"/>
        </w:rPr>
        <w:t xml:space="preserve"> с места совершения преступления скрылся и распорядился похищенным по своему усмотрению, причинив </w:t>
      </w:r>
      <w:r w:rsidRPr="00DE25C5" w:rsidR="002D13B3">
        <w:rPr>
          <w:sz w:val="28"/>
          <w:szCs w:val="28"/>
        </w:rPr>
        <w:t>ИП «</w:t>
      </w:r>
      <w:r w:rsidR="00DD32A9">
        <w:rPr>
          <w:b/>
          <w:sz w:val="24"/>
          <w:szCs w:val="24"/>
        </w:rPr>
        <w:t>***</w:t>
      </w:r>
      <w:r w:rsidRPr="00DE25C5" w:rsidR="002D13B3">
        <w:rPr>
          <w:sz w:val="28"/>
          <w:szCs w:val="28"/>
        </w:rPr>
        <w:t>.»</w:t>
      </w:r>
      <w:r w:rsidRPr="00DE25C5" w:rsidR="008D25CC">
        <w:rPr>
          <w:sz w:val="28"/>
          <w:szCs w:val="28"/>
        </w:rPr>
        <w:t xml:space="preserve"> </w:t>
      </w:r>
      <w:r w:rsidRPr="00DE25C5">
        <w:rPr>
          <w:sz w:val="28"/>
          <w:szCs w:val="28"/>
        </w:rPr>
        <w:t xml:space="preserve">имущественный вред </w:t>
      </w:r>
      <w:r w:rsidRPr="00DE25C5" w:rsidR="002D13B3">
        <w:rPr>
          <w:sz w:val="28"/>
          <w:szCs w:val="28"/>
        </w:rPr>
        <w:t xml:space="preserve">на указанную сумму, который не является значительным </w:t>
      </w:r>
      <w:r w:rsidRPr="00DE25C5">
        <w:rPr>
          <w:sz w:val="28"/>
          <w:szCs w:val="28"/>
        </w:rPr>
        <w:t>для</w:t>
      </w:r>
      <w:r w:rsidRPr="00DE25C5">
        <w:rPr>
          <w:sz w:val="28"/>
          <w:szCs w:val="28"/>
        </w:rPr>
        <w:t xml:space="preserve"> последне</w:t>
      </w:r>
      <w:r w:rsidRPr="00DE25C5" w:rsidR="002D13B3">
        <w:rPr>
          <w:sz w:val="28"/>
          <w:szCs w:val="28"/>
        </w:rPr>
        <w:t>й</w:t>
      </w:r>
      <w:r w:rsidRPr="00DE25C5">
        <w:rPr>
          <w:sz w:val="28"/>
          <w:szCs w:val="28"/>
        </w:rPr>
        <w:t>.</w:t>
      </w:r>
    </w:p>
    <w:p w:rsidR="008D25CC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В судебном заседании подсудимый 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 приговора согласно ст. 226.9 УПК РФ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</w:t>
      </w:r>
      <w:r w:rsidRPr="00DE25C5">
        <w:rPr>
          <w:rFonts w:ascii="Times New Roman" w:hAnsi="Times New Roman"/>
          <w:sz w:val="28"/>
          <w:szCs w:val="28"/>
        </w:rPr>
        <w:t xml:space="preserve">аивается в </w:t>
      </w:r>
      <w:r w:rsidRPr="00DE25C5">
        <w:rPr>
          <w:rFonts w:ascii="Times New Roman" w:hAnsi="Times New Roman"/>
          <w:sz w:val="28"/>
          <w:szCs w:val="28"/>
        </w:rPr>
        <w:t>содеянном</w:t>
      </w:r>
      <w:r w:rsidRPr="00DE25C5">
        <w:rPr>
          <w:rFonts w:ascii="Times New Roman" w:hAnsi="Times New Roman"/>
          <w:sz w:val="28"/>
          <w:szCs w:val="28"/>
        </w:rPr>
        <w:t xml:space="preserve">. </w:t>
      </w:r>
      <w:r w:rsidRPr="00DE25C5" w:rsidR="00055A4F">
        <w:rPr>
          <w:rFonts w:ascii="Times New Roman" w:hAnsi="Times New Roman"/>
          <w:sz w:val="28"/>
          <w:szCs w:val="28"/>
        </w:rPr>
        <w:t>Похищенное</w:t>
      </w:r>
      <w:r w:rsidRPr="00DE25C5" w:rsidR="00055A4F">
        <w:rPr>
          <w:rFonts w:ascii="Times New Roman" w:hAnsi="Times New Roman"/>
          <w:sz w:val="28"/>
          <w:szCs w:val="28"/>
        </w:rPr>
        <w:t xml:space="preserve"> он вернул. </w:t>
      </w:r>
      <w:r w:rsidRPr="00DE25C5">
        <w:rPr>
          <w:rFonts w:ascii="Times New Roman" w:hAnsi="Times New Roman"/>
          <w:sz w:val="28"/>
          <w:szCs w:val="28"/>
        </w:rPr>
        <w:t xml:space="preserve">Просил </w:t>
      </w:r>
      <w:r w:rsidRPr="00DE25C5" w:rsidR="00055A4F">
        <w:rPr>
          <w:rFonts w:ascii="Times New Roman" w:hAnsi="Times New Roman"/>
          <w:sz w:val="28"/>
          <w:szCs w:val="28"/>
        </w:rPr>
        <w:t>не назначать наказание в виде штрафа, поскольку он не имеет дохода</w:t>
      </w:r>
      <w:r w:rsidRPr="00DE25C5" w:rsidR="00055A4F">
        <w:rPr>
          <w:rFonts w:ascii="Times New Roman" w:hAnsi="Times New Roman"/>
          <w:sz w:val="28"/>
          <w:szCs w:val="28"/>
        </w:rPr>
        <w:t xml:space="preserve"> ,</w:t>
      </w:r>
      <w:r w:rsidRPr="00DE25C5" w:rsidR="00055A4F">
        <w:rPr>
          <w:rFonts w:ascii="Times New Roman" w:hAnsi="Times New Roman"/>
          <w:sz w:val="28"/>
          <w:szCs w:val="28"/>
        </w:rPr>
        <w:t xml:space="preserve"> также не назначать какие-либо работы, </w:t>
      </w:r>
      <w:r w:rsidRPr="00DE25C5" w:rsidR="00055A4F">
        <w:rPr>
          <w:rFonts w:ascii="Times New Roman" w:hAnsi="Times New Roman"/>
          <w:sz w:val="28"/>
          <w:szCs w:val="28"/>
        </w:rPr>
        <w:t>поскольку страдает хроническими заболеваниями</w:t>
      </w:r>
      <w:r w:rsidRPr="00DE25C5" w:rsidR="00756031">
        <w:rPr>
          <w:rFonts w:ascii="Times New Roman" w:hAnsi="Times New Roman"/>
          <w:sz w:val="28"/>
          <w:szCs w:val="28"/>
        </w:rPr>
        <w:t>, в связи с которыми не может работать</w:t>
      </w:r>
      <w:r w:rsidRPr="00DE25C5">
        <w:rPr>
          <w:rFonts w:ascii="Times New Roman" w:hAnsi="Times New Roman"/>
          <w:sz w:val="28"/>
          <w:szCs w:val="28"/>
        </w:rPr>
        <w:t>.</w:t>
      </w:r>
      <w:r w:rsidRPr="00DE25C5" w:rsidR="00756031">
        <w:rPr>
          <w:rFonts w:ascii="Times New Roman" w:hAnsi="Times New Roman"/>
          <w:sz w:val="28"/>
          <w:szCs w:val="28"/>
        </w:rPr>
        <w:t xml:space="preserve"> </w:t>
      </w:r>
      <w:r w:rsidRPr="00DE25C5">
        <w:rPr>
          <w:rFonts w:ascii="Times New Roman" w:hAnsi="Times New Roman"/>
          <w:sz w:val="28"/>
          <w:szCs w:val="28"/>
        </w:rPr>
        <w:t xml:space="preserve"> </w:t>
      </w:r>
    </w:p>
    <w:p w:rsidR="00E25C24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потерпевший в с</w:t>
      </w:r>
      <w:r w:rsidRPr="00DE25C5" w:rsidR="00331FA0">
        <w:rPr>
          <w:rFonts w:ascii="Times New Roman" w:hAnsi="Times New Roman"/>
          <w:sz w:val="28"/>
          <w:szCs w:val="28"/>
        </w:rPr>
        <w:t>воем заявлении, направленном суду</w:t>
      </w:r>
      <w:r w:rsidRPr="00DE25C5">
        <w:rPr>
          <w:rFonts w:ascii="Times New Roman" w:hAnsi="Times New Roman"/>
          <w:sz w:val="28"/>
          <w:szCs w:val="28"/>
        </w:rPr>
        <w:t>.</w:t>
      </w:r>
    </w:p>
    <w:p w:rsidR="00E25C24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DE25C5">
        <w:rPr>
          <w:rFonts w:ascii="Times New Roman" w:hAnsi="Times New Roman"/>
          <w:sz w:val="28"/>
          <w:szCs w:val="28"/>
        </w:rPr>
        <w:t xml:space="preserve"> консультации с защитником.</w:t>
      </w:r>
    </w:p>
    <w:p w:rsidR="00E25C24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E25C24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 xml:space="preserve">При таких обстоятельствах, в соответствии с ч.1 ст. 226.9 УПК РФ, по уголовному делу, дознание по которому проводилось в сокращенной форме, суд считает возможным постановить приговор в отношении </w:t>
      </w:r>
      <w:r w:rsidRPr="00DE25C5" w:rsidR="00756031">
        <w:rPr>
          <w:rFonts w:ascii="Times New Roman" w:hAnsi="Times New Roman"/>
          <w:sz w:val="28"/>
          <w:szCs w:val="28"/>
        </w:rPr>
        <w:t>Пятака М.А.</w:t>
      </w:r>
      <w:r w:rsidRPr="00DE25C5">
        <w:rPr>
          <w:rFonts w:ascii="Times New Roman" w:hAnsi="Times New Roman"/>
          <w:sz w:val="28"/>
          <w:szCs w:val="28"/>
        </w:rPr>
        <w:t xml:space="preserve"> без проведения судебного разбирательства.</w:t>
      </w:r>
    </w:p>
    <w:p w:rsidR="00E25C24" w:rsidRPr="00DE25C5" w:rsidP="00DE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0D2DC8" w:rsidRPr="00DE25C5" w:rsidP="00DE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E25C5" w:rsidR="00731229">
        <w:rPr>
          <w:rFonts w:ascii="Times New Roman" w:hAnsi="Times New Roman" w:cs="Times New Roman"/>
          <w:sz w:val="28"/>
          <w:szCs w:val="28"/>
        </w:rPr>
        <w:t>Пятака М.А.</w:t>
      </w:r>
      <w:r w:rsidRPr="00DE25C5">
        <w:rPr>
          <w:rFonts w:ascii="Times New Roman" w:hAnsi="Times New Roman" w:cs="Times New Roman"/>
          <w:sz w:val="28"/>
          <w:szCs w:val="28"/>
        </w:rPr>
        <w:t xml:space="preserve"> суд квалифицирует по ч.1 ст. 158 УК РФ, как  кража, т.е. тайное хищение чужого имущества</w:t>
      </w:r>
      <w:r w:rsidRPr="00DE25C5" w:rsidR="00D018D4">
        <w:rPr>
          <w:rFonts w:ascii="Times New Roman" w:hAnsi="Times New Roman" w:cs="Times New Roman"/>
          <w:sz w:val="28"/>
          <w:szCs w:val="28"/>
        </w:rPr>
        <w:t>.</w:t>
      </w:r>
    </w:p>
    <w:p w:rsidR="000D2DC8" w:rsidRPr="00DE25C5" w:rsidP="00DE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 со ст. 60 УК РФ, учитывает характер и степень общественной опасности совершенн</w:t>
      </w:r>
      <w:r w:rsidRPr="00DE25C5" w:rsidR="00A4370B">
        <w:rPr>
          <w:rFonts w:ascii="Times New Roman" w:hAnsi="Times New Roman" w:cs="Times New Roman"/>
          <w:sz w:val="28"/>
          <w:szCs w:val="28"/>
        </w:rPr>
        <w:t>ого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DE25C5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DE25C5" w:rsidR="00A4370B">
        <w:rPr>
          <w:rFonts w:ascii="Times New Roman" w:hAnsi="Times New Roman" w:cs="Times New Roman"/>
          <w:sz w:val="28"/>
          <w:szCs w:val="28"/>
        </w:rPr>
        <w:t>я</w:t>
      </w:r>
      <w:r w:rsidRPr="00DE25C5">
        <w:rPr>
          <w:rFonts w:ascii="Times New Roman" w:hAnsi="Times New Roman" w:cs="Times New Roman"/>
          <w:sz w:val="28"/>
          <w:szCs w:val="28"/>
        </w:rPr>
        <w:t xml:space="preserve"> небольшой степени тяжести, направленн</w:t>
      </w:r>
      <w:r w:rsidRPr="00DE25C5" w:rsidR="00A4370B">
        <w:rPr>
          <w:rFonts w:ascii="Times New Roman" w:hAnsi="Times New Roman" w:cs="Times New Roman"/>
          <w:sz w:val="28"/>
          <w:szCs w:val="28"/>
        </w:rPr>
        <w:t>ого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против собственности.</w:t>
      </w:r>
    </w:p>
    <w:p w:rsidR="000D2DC8" w:rsidRPr="00DE25C5" w:rsidP="00DE25C5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DE25C5" w:rsidR="00A4370B">
        <w:rPr>
          <w:rFonts w:ascii="Times New Roman" w:hAnsi="Times New Roman"/>
          <w:sz w:val="28"/>
          <w:szCs w:val="28"/>
        </w:rPr>
        <w:t>я</w:t>
      </w:r>
      <w:r w:rsidRPr="00DE25C5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DE25C5" w:rsidR="00A4370B">
        <w:rPr>
          <w:rFonts w:ascii="Times New Roman" w:hAnsi="Times New Roman"/>
          <w:sz w:val="28"/>
          <w:szCs w:val="28"/>
        </w:rPr>
        <w:t>о</w:t>
      </w:r>
      <w:r w:rsidRPr="00DE25C5">
        <w:rPr>
          <w:rFonts w:ascii="Times New Roman" w:hAnsi="Times New Roman"/>
          <w:sz w:val="28"/>
          <w:szCs w:val="28"/>
        </w:rPr>
        <w:t xml:space="preserve"> преступлени</w:t>
      </w:r>
      <w:r w:rsidRPr="00DE25C5" w:rsidR="00A4370B">
        <w:rPr>
          <w:rFonts w:ascii="Times New Roman" w:hAnsi="Times New Roman"/>
          <w:sz w:val="28"/>
          <w:szCs w:val="28"/>
        </w:rPr>
        <w:t>е</w:t>
      </w:r>
      <w:r w:rsidRPr="00DE25C5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018D4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5C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Суд принимает во внимание  данные о личности подсудимого</w:t>
      </w:r>
      <w:r w:rsidRPr="00DE25C5" w:rsidR="00BC052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который</w:t>
      </w:r>
      <w:r w:rsidRPr="00DE25C5" w:rsidR="00B676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D32A9">
        <w:rPr>
          <w:b/>
          <w:sz w:val="24"/>
          <w:szCs w:val="24"/>
        </w:rPr>
        <w:t>***</w:t>
      </w:r>
      <w:r w:rsidRPr="00DE25C5" w:rsidR="00B6764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5C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DE25C5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DE25C5">
        <w:rPr>
          <w:rFonts w:ascii="Times New Roman" w:hAnsi="Times New Roman" w:cs="Times New Roman"/>
          <w:sz w:val="28"/>
          <w:szCs w:val="28"/>
        </w:rPr>
        <w:t>явк</w:t>
      </w:r>
      <w:r w:rsidRPr="00DE25C5" w:rsidR="00BC052A">
        <w:rPr>
          <w:rFonts w:ascii="Times New Roman" w:hAnsi="Times New Roman" w:cs="Times New Roman"/>
          <w:sz w:val="28"/>
          <w:szCs w:val="28"/>
        </w:rPr>
        <w:t>у</w:t>
      </w:r>
      <w:r w:rsidRPr="00DE25C5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DE25C5" w:rsidR="00BC052A">
        <w:rPr>
          <w:rFonts w:ascii="Times New Roman" w:hAnsi="Times New Roman" w:cs="Times New Roman"/>
          <w:sz w:val="28"/>
          <w:szCs w:val="28"/>
        </w:rPr>
        <w:t>ой</w:t>
      </w:r>
      <w:r w:rsidRPr="00DE25C5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DE25C5" w:rsidR="00BC052A">
        <w:rPr>
          <w:rFonts w:ascii="Times New Roman" w:hAnsi="Times New Roman" w:cs="Times New Roman"/>
          <w:sz w:val="28"/>
          <w:szCs w:val="28"/>
        </w:rPr>
        <w:t>я</w:t>
      </w:r>
      <w:r w:rsidRPr="00DE25C5">
        <w:rPr>
          <w:rFonts w:ascii="Times New Roman" w:hAnsi="Times New Roman" w:cs="Times New Roman"/>
          <w:sz w:val="28"/>
          <w:szCs w:val="28"/>
        </w:rPr>
        <w:t xml:space="preserve">  (пункт «и» ч.1 ст.61 УК РФ);</w:t>
      </w:r>
    </w:p>
    <w:p w:rsidR="00D018D4" w:rsidRPr="00DE25C5" w:rsidP="00DE25C5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DE25C5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</w:t>
      </w:r>
      <w:r w:rsidRPr="00DE25C5" w:rsidR="00523612">
        <w:rPr>
          <w:rFonts w:ascii="Times New Roman" w:hAnsi="Times New Roman"/>
          <w:sz w:val="28"/>
          <w:szCs w:val="28"/>
        </w:rPr>
        <w:t xml:space="preserve">, </w:t>
      </w:r>
      <w:r w:rsidRPr="00DE25C5" w:rsidR="00356BA8">
        <w:rPr>
          <w:rFonts w:ascii="Times New Roman" w:hAnsi="Times New Roman"/>
          <w:sz w:val="28"/>
          <w:szCs w:val="28"/>
        </w:rPr>
        <w:t>возмещение ущерба путем воз</w:t>
      </w:r>
      <w:r w:rsidRPr="00DE25C5" w:rsidR="00E74779">
        <w:rPr>
          <w:rFonts w:ascii="Times New Roman" w:hAnsi="Times New Roman"/>
          <w:sz w:val="28"/>
          <w:szCs w:val="28"/>
        </w:rPr>
        <w:t>врата похищенного</w:t>
      </w:r>
      <w:r w:rsidRPr="00DE25C5" w:rsidR="00621303">
        <w:rPr>
          <w:rFonts w:ascii="Times New Roman" w:hAnsi="Times New Roman"/>
          <w:sz w:val="28"/>
          <w:szCs w:val="28"/>
        </w:rPr>
        <w:t xml:space="preserve">, наличие </w:t>
      </w:r>
      <w:r w:rsidR="00DD32A9">
        <w:rPr>
          <w:b/>
          <w:sz w:val="24"/>
          <w:szCs w:val="24"/>
        </w:rPr>
        <w:t>***</w:t>
      </w:r>
      <w:r w:rsidRPr="00091CC9" w:rsidR="00DD32A9">
        <w:rPr>
          <w:sz w:val="28"/>
          <w:szCs w:val="28"/>
          <w:lang w:bidi="ru-RU"/>
        </w:rPr>
        <w:t xml:space="preserve"> </w:t>
      </w:r>
      <w:r w:rsidRPr="00DE25C5">
        <w:rPr>
          <w:rFonts w:ascii="Times New Roman" w:hAnsi="Times New Roman"/>
          <w:sz w:val="28"/>
          <w:szCs w:val="28"/>
        </w:rPr>
        <w:t>(ч.2 ст. 61 УК РФ).</w:t>
      </w:r>
    </w:p>
    <w:p w:rsidR="00032D1F" w:rsidRPr="00DE25C5" w:rsidP="00DE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Style w:val="s11"/>
          <w:sz w:val="28"/>
          <w:szCs w:val="28"/>
        </w:rPr>
        <w:tab/>
      </w:r>
      <w:r w:rsidRPr="00DE25C5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DE25C5" w:rsidR="007A0D2C">
        <w:rPr>
          <w:rFonts w:ascii="Times New Roman" w:hAnsi="Times New Roman" w:cs="Times New Roman"/>
          <w:sz w:val="28"/>
          <w:szCs w:val="28"/>
        </w:rPr>
        <w:t>ого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DE25C5" w:rsidR="007A0D2C">
        <w:rPr>
          <w:rFonts w:ascii="Times New Roman" w:hAnsi="Times New Roman" w:cs="Times New Roman"/>
          <w:sz w:val="28"/>
          <w:szCs w:val="28"/>
        </w:rPr>
        <w:t>я</w:t>
      </w:r>
      <w:r w:rsidRPr="00DE25C5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DE25C5" w:rsidR="007A0D2C">
        <w:rPr>
          <w:rFonts w:ascii="Times New Roman" w:hAnsi="Times New Roman" w:cs="Times New Roman"/>
          <w:sz w:val="28"/>
          <w:szCs w:val="28"/>
        </w:rPr>
        <w:t>я</w:t>
      </w:r>
      <w:r w:rsidRPr="00DE25C5">
        <w:rPr>
          <w:rFonts w:ascii="Times New Roman" w:hAnsi="Times New Roman" w:cs="Times New Roman"/>
          <w:sz w:val="28"/>
          <w:szCs w:val="28"/>
        </w:rPr>
        <w:t xml:space="preserve">, которые могли </w:t>
      </w:r>
      <w:r w:rsidRPr="00DE25C5">
        <w:rPr>
          <w:rFonts w:ascii="Times New Roman" w:hAnsi="Times New Roman" w:cs="Times New Roman"/>
          <w:sz w:val="28"/>
          <w:szCs w:val="28"/>
        </w:rPr>
        <w:t>бы служить основанием для применения ст. 64 УК РФ, т.е. для назначения более мягк</w:t>
      </w:r>
      <w:r w:rsidRPr="00DE25C5" w:rsidR="007A0D2C">
        <w:rPr>
          <w:rFonts w:ascii="Times New Roman" w:hAnsi="Times New Roman" w:cs="Times New Roman"/>
          <w:sz w:val="28"/>
          <w:szCs w:val="28"/>
        </w:rPr>
        <w:t>ого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DE25C5" w:rsidR="007A0D2C">
        <w:rPr>
          <w:rFonts w:ascii="Times New Roman" w:hAnsi="Times New Roman" w:cs="Times New Roman"/>
          <w:sz w:val="28"/>
          <w:szCs w:val="28"/>
        </w:rPr>
        <w:t>я</w:t>
      </w:r>
      <w:r w:rsidRPr="00DE25C5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DE25C5" w:rsidR="00A4370B">
        <w:rPr>
          <w:rFonts w:ascii="Times New Roman" w:hAnsi="Times New Roman" w:cs="Times New Roman"/>
          <w:sz w:val="28"/>
          <w:szCs w:val="28"/>
        </w:rPr>
        <w:t>о</w:t>
      </w:r>
      <w:r w:rsidRPr="00DE25C5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DE25C5" w:rsidR="007A0D2C">
        <w:rPr>
          <w:rFonts w:ascii="Times New Roman" w:hAnsi="Times New Roman" w:cs="Times New Roman"/>
          <w:sz w:val="28"/>
          <w:szCs w:val="28"/>
        </w:rPr>
        <w:t>ое</w:t>
      </w:r>
      <w:r w:rsidRPr="00DE25C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DE25C5" w:rsidR="007A0D2C">
        <w:rPr>
          <w:rFonts w:ascii="Times New Roman" w:hAnsi="Times New Roman" w:cs="Times New Roman"/>
          <w:sz w:val="28"/>
          <w:szCs w:val="28"/>
        </w:rPr>
        <w:t>е</w:t>
      </w:r>
      <w:r w:rsidRPr="00DE25C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31C8F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Отягчающих наказание подсудимому обстоятельств, судом не установлено.</w:t>
      </w:r>
    </w:p>
    <w:p w:rsidR="00E31C8F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 xml:space="preserve">Органами </w:t>
      </w:r>
      <w:r w:rsidRPr="00DE25C5" w:rsidR="00E74779">
        <w:rPr>
          <w:rStyle w:val="s11"/>
          <w:sz w:val="28"/>
          <w:szCs w:val="28"/>
        </w:rPr>
        <w:t>дознания</w:t>
      </w:r>
      <w:r w:rsidRPr="00DE25C5">
        <w:rPr>
          <w:rStyle w:val="s11"/>
          <w:sz w:val="28"/>
          <w:szCs w:val="28"/>
        </w:rPr>
        <w:t xml:space="preserve"> в качестве </w:t>
      </w:r>
      <w:r w:rsidRPr="00DE25C5">
        <w:rPr>
          <w:rStyle w:val="s11"/>
          <w:sz w:val="28"/>
          <w:szCs w:val="28"/>
        </w:rPr>
        <w:t xml:space="preserve">обстоятельства, отягчающего наказание </w:t>
      </w:r>
      <w:r w:rsidRPr="00DE25C5" w:rsidR="008D48BB">
        <w:rPr>
          <w:rStyle w:val="s11"/>
          <w:sz w:val="28"/>
          <w:szCs w:val="28"/>
        </w:rPr>
        <w:t>Пятаку М.А.</w:t>
      </w:r>
      <w:r w:rsidRPr="00DE25C5" w:rsidR="00E74779">
        <w:rPr>
          <w:rStyle w:val="s11"/>
          <w:sz w:val="28"/>
          <w:szCs w:val="28"/>
        </w:rPr>
        <w:t xml:space="preserve"> </w:t>
      </w:r>
      <w:r w:rsidRPr="00DE25C5">
        <w:rPr>
          <w:rStyle w:val="s11"/>
          <w:sz w:val="28"/>
          <w:szCs w:val="28"/>
        </w:rPr>
        <w:t>указан</w:t>
      </w:r>
      <w:r w:rsidRPr="00DE25C5">
        <w:rPr>
          <w:rStyle w:val="s11"/>
          <w:sz w:val="28"/>
          <w:szCs w:val="28"/>
        </w:rPr>
        <w:t xml:space="preserve"> рецидив преступлений.</w:t>
      </w:r>
    </w:p>
    <w:p w:rsidR="00C4213C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 xml:space="preserve">В судебном заседании государственный обвинитель просил исключить из обвинения рецидив преступлений в действиях подсудимого. </w:t>
      </w:r>
    </w:p>
    <w:p w:rsidR="00E31C8F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Согласно ст. 18 ч.1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E74779" w:rsidRPr="00DE25C5" w:rsidP="00DE2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Style w:val="s11"/>
          <w:sz w:val="28"/>
          <w:szCs w:val="28"/>
        </w:rPr>
        <w:t>В соответствии со ст. 18 ч.</w:t>
      </w:r>
      <w:r w:rsidRPr="00DE25C5">
        <w:rPr>
          <w:rStyle w:val="s11"/>
          <w:sz w:val="28"/>
          <w:szCs w:val="28"/>
        </w:rPr>
        <w:t>3</w:t>
      </w:r>
      <w:r w:rsidRPr="00DE25C5">
        <w:rPr>
          <w:rStyle w:val="s11"/>
          <w:sz w:val="28"/>
          <w:szCs w:val="28"/>
        </w:rPr>
        <w:t xml:space="preserve"> п. «</w:t>
      </w:r>
      <w:r w:rsidRPr="00DE25C5">
        <w:rPr>
          <w:rStyle w:val="s11"/>
          <w:sz w:val="28"/>
          <w:szCs w:val="28"/>
        </w:rPr>
        <w:t>в</w:t>
      </w:r>
      <w:r w:rsidRPr="00DE25C5">
        <w:rPr>
          <w:rStyle w:val="s11"/>
          <w:sz w:val="28"/>
          <w:szCs w:val="28"/>
        </w:rPr>
        <w:t xml:space="preserve">» УК РФ при признании рецидива преступлений не учитываются </w:t>
      </w:r>
      <w:r w:rsidRPr="00DE25C5">
        <w:rPr>
          <w:rFonts w:ascii="Times New Roman" w:hAnsi="Times New Roman" w:cs="Times New Roman"/>
          <w:sz w:val="28"/>
          <w:szCs w:val="28"/>
        </w:rPr>
        <w:t xml:space="preserve">также судимости, снятые или погашенные в порядке, установленном </w:t>
      </w:r>
      <w:hyperlink r:id="rId5" w:history="1">
        <w:r w:rsidRPr="00DE25C5">
          <w:rPr>
            <w:rFonts w:ascii="Times New Roman" w:hAnsi="Times New Roman" w:cs="Times New Roman"/>
            <w:color w:val="0000FF"/>
            <w:sz w:val="28"/>
            <w:szCs w:val="28"/>
          </w:rPr>
          <w:t>статьей 86</w:t>
        </w:r>
      </w:hyperlink>
      <w:r w:rsidRPr="00DE25C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301BCE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 xml:space="preserve"> </w:t>
      </w:r>
      <w:r w:rsidRPr="00DE25C5" w:rsidR="00E31C8F">
        <w:rPr>
          <w:rStyle w:val="s11"/>
          <w:sz w:val="28"/>
          <w:szCs w:val="28"/>
        </w:rPr>
        <w:t xml:space="preserve">Как усматривается из материалов дела, </w:t>
      </w:r>
      <w:r w:rsidRPr="00DE25C5" w:rsidR="008D48BB">
        <w:rPr>
          <w:rStyle w:val="s11"/>
          <w:sz w:val="28"/>
          <w:szCs w:val="28"/>
        </w:rPr>
        <w:t>Пятак М.А.</w:t>
      </w:r>
      <w:r w:rsidRPr="00DE25C5" w:rsidR="00751A44">
        <w:rPr>
          <w:rStyle w:val="s11"/>
          <w:sz w:val="28"/>
          <w:szCs w:val="28"/>
        </w:rPr>
        <w:t xml:space="preserve"> 21 июня 2012 года был осужден приговором Евпаторийского городского суда АР Крым по </w:t>
      </w:r>
      <w:r w:rsidRPr="00DE25C5" w:rsidR="00751A44">
        <w:rPr>
          <w:rStyle w:val="s11"/>
          <w:sz w:val="28"/>
          <w:szCs w:val="28"/>
        </w:rPr>
        <w:t>ст.ст</w:t>
      </w:r>
      <w:r w:rsidRPr="00DE25C5" w:rsidR="00751A44">
        <w:rPr>
          <w:rStyle w:val="s11"/>
          <w:sz w:val="28"/>
          <w:szCs w:val="28"/>
        </w:rPr>
        <w:t>. 185 ч.3, 190 ч.2 УК Украины с назначением наказания</w:t>
      </w:r>
      <w:r w:rsidRPr="00DE25C5" w:rsidR="002F03CC">
        <w:rPr>
          <w:rStyle w:val="s11"/>
          <w:sz w:val="28"/>
          <w:szCs w:val="28"/>
        </w:rPr>
        <w:t xml:space="preserve"> с применением ст. 70,ч.1, ст.71 УК Украины в виде 5 лет 6 месяцев лишения свободы с отбыванием наказания</w:t>
      </w:r>
      <w:r w:rsidRPr="00DE25C5">
        <w:rPr>
          <w:rStyle w:val="s11"/>
          <w:sz w:val="28"/>
          <w:szCs w:val="28"/>
        </w:rPr>
        <w:t xml:space="preserve"> в уголовно-исполнительном учреждении (л.д</w:t>
      </w:r>
      <w:r w:rsidRPr="00DE25C5">
        <w:rPr>
          <w:rStyle w:val="s11"/>
          <w:sz w:val="28"/>
          <w:szCs w:val="28"/>
        </w:rPr>
        <w:t>.70-71).</w:t>
      </w:r>
      <w:r w:rsidRPr="00DE25C5" w:rsidR="004E6A7B">
        <w:rPr>
          <w:rStyle w:val="s11"/>
          <w:sz w:val="28"/>
          <w:szCs w:val="28"/>
        </w:rPr>
        <w:t xml:space="preserve"> </w:t>
      </w:r>
      <w:r w:rsidRPr="00DE25C5" w:rsidR="004E6A7B">
        <w:rPr>
          <w:rStyle w:val="s11"/>
          <w:sz w:val="28"/>
          <w:szCs w:val="28"/>
        </w:rPr>
        <w:t>Постановлением Железнодорожного суда г. С</w:t>
      </w:r>
      <w:r w:rsidRPr="00DE25C5" w:rsidR="00AC7A85">
        <w:rPr>
          <w:rStyle w:val="s11"/>
          <w:sz w:val="28"/>
          <w:szCs w:val="28"/>
        </w:rPr>
        <w:t>им</w:t>
      </w:r>
      <w:r w:rsidRPr="00DE25C5" w:rsidR="004E6A7B">
        <w:rPr>
          <w:rStyle w:val="s11"/>
          <w:sz w:val="28"/>
          <w:szCs w:val="28"/>
        </w:rPr>
        <w:t xml:space="preserve">ферополя от 4 августа 2014 года </w:t>
      </w:r>
      <w:r w:rsidRPr="00DE25C5" w:rsidR="00AC7A85">
        <w:rPr>
          <w:rStyle w:val="s11"/>
          <w:sz w:val="28"/>
          <w:szCs w:val="28"/>
        </w:rPr>
        <w:t xml:space="preserve">приговор приведен в соответствие с нормами Российского законодательства и Пятаку М.А. определено наказание по </w:t>
      </w:r>
      <w:r w:rsidRPr="00DE25C5" w:rsidR="00AE6F7D">
        <w:rPr>
          <w:rStyle w:val="s11"/>
          <w:sz w:val="28"/>
          <w:szCs w:val="28"/>
        </w:rPr>
        <w:t>ч.1 ст. 159, п. «а» ч.3 ст. 158 УК РФ, с применением ст. 69 ч.3 УК РФ к 4 годам лишения свободы, с отбыванием наказания в исправительной колонии строгого режима.</w:t>
      </w:r>
    </w:p>
    <w:p w:rsidR="001F52FC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П</w:t>
      </w:r>
      <w:r w:rsidRPr="00DE25C5">
        <w:rPr>
          <w:rStyle w:val="s11"/>
          <w:sz w:val="28"/>
          <w:szCs w:val="28"/>
        </w:rPr>
        <w:t>остановлени</w:t>
      </w:r>
      <w:r w:rsidRPr="00DE25C5">
        <w:rPr>
          <w:rStyle w:val="s11"/>
          <w:sz w:val="28"/>
          <w:szCs w:val="28"/>
        </w:rPr>
        <w:t>ем</w:t>
      </w:r>
      <w:r w:rsidRPr="00DE25C5">
        <w:rPr>
          <w:rStyle w:val="s11"/>
          <w:sz w:val="28"/>
          <w:szCs w:val="28"/>
        </w:rPr>
        <w:t xml:space="preserve"> Керченского городского суда Республики Крым от 23 января 2015 года</w:t>
      </w:r>
      <w:r w:rsidRPr="00DE25C5">
        <w:rPr>
          <w:rStyle w:val="s11"/>
          <w:sz w:val="28"/>
          <w:szCs w:val="28"/>
        </w:rPr>
        <w:t xml:space="preserve"> Пятак М.А. освобожден от отбытия наказания условно-досрочно на не отбытый срок 1 год 3 месяца 15 дней (л.д.72).</w:t>
      </w:r>
    </w:p>
    <w:p w:rsidR="00945678" w:rsidRPr="00DE25C5" w:rsidP="00DE25C5">
      <w:pPr>
        <w:pStyle w:val="p3"/>
        <w:ind w:firstLine="567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Согласно справки</w:t>
      </w:r>
      <w:r w:rsidRPr="00DE25C5">
        <w:rPr>
          <w:rStyle w:val="s11"/>
          <w:sz w:val="28"/>
          <w:szCs w:val="28"/>
        </w:rPr>
        <w:t xml:space="preserve"> об освобождении №</w:t>
      </w:r>
      <w:r w:rsidR="00DD32A9">
        <w:rPr>
          <w:b/>
        </w:rPr>
        <w:t>***</w:t>
      </w:r>
      <w:r w:rsidRPr="00091CC9" w:rsidR="00DD32A9">
        <w:rPr>
          <w:sz w:val="28"/>
          <w:szCs w:val="28"/>
          <w:lang w:bidi="ru-RU"/>
        </w:rPr>
        <w:t xml:space="preserve"> </w:t>
      </w:r>
      <w:r w:rsidRPr="00DE25C5">
        <w:rPr>
          <w:rStyle w:val="s11"/>
          <w:sz w:val="28"/>
          <w:szCs w:val="28"/>
        </w:rPr>
        <w:t xml:space="preserve"> от 3 февраля 2015 года (л.д.73) </w:t>
      </w:r>
      <w:r w:rsidRPr="00DE25C5" w:rsidR="00633748">
        <w:rPr>
          <w:rStyle w:val="s11"/>
          <w:sz w:val="28"/>
          <w:szCs w:val="28"/>
        </w:rPr>
        <w:t>Пятак М.А. 3 февраля 2015 года освобожден от отбытия наказания условно-досрочно на не отбытый срок 1 год 3 месяца 15 дней</w:t>
      </w:r>
      <w:r w:rsidRPr="00DE25C5">
        <w:rPr>
          <w:rStyle w:val="s11"/>
          <w:sz w:val="28"/>
          <w:szCs w:val="28"/>
        </w:rPr>
        <w:t>.</w:t>
      </w:r>
    </w:p>
    <w:p w:rsidR="00945678" w:rsidRPr="00945678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15 УК РФ преступлени</w:t>
      </w:r>
      <w:r w:rsidR="000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0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185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Украины 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«а» ч.3 ст.158 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0A2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25C5" w:rsidR="00FE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</w:t>
      </w:r>
      <w:r w:rsidRPr="00DE25C5" w:rsidR="00FE78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тяжких.</w:t>
      </w:r>
    </w:p>
    <w:p w:rsidR="00945678" w:rsidRPr="00945678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п. </w:t>
      </w:r>
      <w:r w:rsidRPr="00DE25C5" w:rsidR="00276B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«г»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86 УК РФ, в редакции от 13 июня 1996 года N 63-ФЗ, действующей на момент совершения </w:t>
      </w:r>
      <w:r w:rsidRPr="00DE25C5"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Пятаком М.А. у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</w:t>
      </w:r>
      <w:r w:rsidRPr="00DE25C5"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Pr="00DE25C5"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25C5"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2012 года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осужденное к лишени</w:t>
      </w:r>
      <w:r w:rsidRPr="00DE25C5"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за тяжкие преступления считается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несудимым по истечении 6 лет после отбытия назначенного наказания.</w:t>
      </w:r>
    </w:p>
    <w:p w:rsidR="00945678" w:rsidRPr="00945678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момент </w:t>
      </w:r>
      <w:r w:rsidRPr="00DE25C5" w:rsidR="002D230B">
        <w:rPr>
          <w:rStyle w:val="s11"/>
          <w:sz w:val="28"/>
          <w:szCs w:val="28"/>
        </w:rPr>
        <w:t>совершения Пятаком М.А. преступления - 21 августа 2022 года</w:t>
      </w:r>
      <w:r w:rsidRPr="00DE25C5" w:rsidR="00C4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10 УК РФ</w:t>
      </w:r>
      <w:r w:rsidRPr="009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5C5" w:rsidR="00C42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25C5" w:rsidR="00C4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 считалась погашенной и не образовывала рецидив. </w:t>
      </w:r>
    </w:p>
    <w:p w:rsidR="00925B3F" w:rsidRPr="00DE25C5" w:rsidP="00DE25C5">
      <w:pPr>
        <w:pStyle w:val="p3"/>
        <w:ind w:firstLine="708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5">
        <w:rPr>
          <w:rStyle w:val="s11"/>
          <w:sz w:val="28"/>
          <w:szCs w:val="28"/>
        </w:rPr>
        <w:tab/>
      </w:r>
      <w:r w:rsidRPr="00DE25C5">
        <w:rPr>
          <w:rFonts w:ascii="Times New Roman" w:eastAsia="Calibri" w:hAnsi="Times New Roman" w:cs="Times New Roman"/>
          <w:sz w:val="28"/>
          <w:szCs w:val="28"/>
        </w:rPr>
        <w:t xml:space="preserve">Определяя вид и размер наказания подсудимому, </w:t>
      </w:r>
      <w:r w:rsidRPr="00DE25C5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DE25C5">
        <w:rPr>
          <w:rFonts w:ascii="Times New Roman" w:eastAsia="Calibri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CE6551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5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DE25C5" w:rsidP="00DE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5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2B57AF" w:rsidRPr="00DE25C5" w:rsidP="00DE25C5">
      <w:pPr>
        <w:tabs>
          <w:tab w:val="left" w:pos="567"/>
        </w:tabs>
        <w:spacing w:after="0" w:line="240" w:lineRule="auto"/>
        <w:ind w:firstLine="567"/>
        <w:jc w:val="both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Принимая во внимание, что уголовное дело рассмотрено в порядке, предусмотренном главой 40 УПК РФ, суд считает необходимым назначить наказание подсудимому с применением требований ч.5 ст.62 УК РФ.</w:t>
      </w:r>
    </w:p>
    <w:p w:rsidR="00DE25C5" w:rsidP="00314C76">
      <w:pPr>
        <w:pStyle w:val="p3"/>
        <w:ind w:firstLine="540"/>
        <w:rPr>
          <w:rStyle w:val="s11"/>
          <w:sz w:val="28"/>
          <w:szCs w:val="28"/>
        </w:rPr>
      </w:pPr>
      <w:r w:rsidRPr="00DE25C5">
        <w:rPr>
          <w:sz w:val="28"/>
          <w:szCs w:val="28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мнение </w:t>
      </w:r>
      <w:r w:rsidR="00314C76">
        <w:rPr>
          <w:sz w:val="28"/>
          <w:szCs w:val="28"/>
        </w:rPr>
        <w:t xml:space="preserve">представителя </w:t>
      </w:r>
      <w:r w:rsidRPr="00DE25C5">
        <w:rPr>
          <w:sz w:val="28"/>
          <w:szCs w:val="28"/>
        </w:rPr>
        <w:t xml:space="preserve">потерпевшего, который не настаивает на строгом наказании, </w:t>
      </w:r>
      <w:r w:rsidR="00314C76">
        <w:rPr>
          <w:sz w:val="28"/>
          <w:szCs w:val="28"/>
        </w:rPr>
        <w:t xml:space="preserve">с учетом состояния здоровья </w:t>
      </w:r>
      <w:r w:rsidR="000A2C23">
        <w:rPr>
          <w:sz w:val="28"/>
          <w:szCs w:val="28"/>
        </w:rPr>
        <w:t xml:space="preserve">подсудимого </w:t>
      </w:r>
      <w:r w:rsidR="00314C76">
        <w:rPr>
          <w:sz w:val="28"/>
          <w:szCs w:val="28"/>
        </w:rPr>
        <w:t xml:space="preserve">и отсутствием у него какого-либо дохода, </w:t>
      </w:r>
      <w:r w:rsidRPr="00DE25C5">
        <w:rPr>
          <w:rStyle w:val="s11"/>
          <w:sz w:val="28"/>
          <w:szCs w:val="28"/>
        </w:rPr>
        <w:t>суд считает, что в целях восстановления социальной справедливости, исправления подсудимо</w:t>
      </w:r>
      <w:r w:rsidR="00314C76">
        <w:rPr>
          <w:rStyle w:val="s11"/>
          <w:sz w:val="28"/>
          <w:szCs w:val="28"/>
        </w:rPr>
        <w:t>го</w:t>
      </w:r>
      <w:r w:rsidRPr="00DE25C5">
        <w:rPr>
          <w:rStyle w:val="s11"/>
          <w:sz w:val="28"/>
          <w:szCs w:val="28"/>
        </w:rPr>
        <w:t xml:space="preserve"> и предупреждения совершения </w:t>
      </w:r>
      <w:r w:rsidR="00314C76">
        <w:rPr>
          <w:rStyle w:val="s11"/>
          <w:sz w:val="28"/>
          <w:szCs w:val="28"/>
        </w:rPr>
        <w:t>им</w:t>
      </w:r>
      <w:r w:rsidRPr="00DE25C5">
        <w:rPr>
          <w:rStyle w:val="s11"/>
          <w:sz w:val="28"/>
          <w:szCs w:val="28"/>
        </w:rPr>
        <w:t xml:space="preserve"> новых преступлений, </w:t>
      </w:r>
      <w:r w:rsidRPr="00DE25C5">
        <w:rPr>
          <w:rStyle w:val="s11"/>
          <w:sz w:val="28"/>
          <w:szCs w:val="28"/>
        </w:rPr>
        <w:t>последне</w:t>
      </w:r>
      <w:r w:rsidR="00314C76">
        <w:rPr>
          <w:rStyle w:val="s11"/>
          <w:sz w:val="28"/>
          <w:szCs w:val="28"/>
        </w:rPr>
        <w:t>му</w:t>
      </w:r>
      <w:r w:rsidRPr="00DE25C5">
        <w:rPr>
          <w:rStyle w:val="s11"/>
          <w:sz w:val="28"/>
          <w:szCs w:val="28"/>
        </w:rPr>
        <w:t xml:space="preserve"> возможно назначить наказание в виде исправительных работ, поскольку данная мера наказания будет соответствовать характеру совершённого преступления, обстоятельствам его совершения, личности виновно</w:t>
      </w:r>
      <w:r w:rsidR="00192607">
        <w:rPr>
          <w:rStyle w:val="s11"/>
          <w:sz w:val="28"/>
          <w:szCs w:val="28"/>
        </w:rPr>
        <w:t>го</w:t>
      </w:r>
      <w:r w:rsidRPr="00DE25C5">
        <w:rPr>
          <w:rStyle w:val="s11"/>
          <w:sz w:val="28"/>
          <w:szCs w:val="28"/>
        </w:rPr>
        <w:t>, а также требованиям справедливости.</w:t>
      </w:r>
      <w:r w:rsidRPr="00DE25C5">
        <w:rPr>
          <w:rStyle w:val="s11"/>
          <w:sz w:val="28"/>
          <w:szCs w:val="28"/>
        </w:rPr>
        <w:tab/>
      </w:r>
    </w:p>
    <w:p w:rsidR="00DE25C5" w:rsidRPr="00DE25C5" w:rsidP="00DE25C5">
      <w:pPr>
        <w:pStyle w:val="p3"/>
        <w:ind w:firstLine="540"/>
        <w:rPr>
          <w:sz w:val="28"/>
          <w:szCs w:val="28"/>
        </w:rPr>
      </w:pPr>
      <w:r w:rsidRPr="00DE25C5">
        <w:rPr>
          <w:sz w:val="28"/>
          <w:szCs w:val="28"/>
        </w:rPr>
        <w:tab/>
      </w:r>
      <w:r w:rsidRPr="00DE25C5">
        <w:rPr>
          <w:sz w:val="28"/>
          <w:szCs w:val="28"/>
        </w:rPr>
        <w:t>Вместе с тем, суд</w:t>
      </w:r>
      <w:r w:rsidRPr="00DE25C5">
        <w:rPr>
          <w:rStyle w:val="s11"/>
          <w:rFonts w:eastAsia="Franklin Gothic Heavy"/>
          <w:sz w:val="28"/>
          <w:szCs w:val="28"/>
        </w:rPr>
        <w:t xml:space="preserve">, принимая во внимание мнение </w:t>
      </w:r>
      <w:r w:rsidR="00192607">
        <w:rPr>
          <w:rStyle w:val="s11"/>
          <w:rFonts w:eastAsia="Franklin Gothic Heavy"/>
          <w:sz w:val="28"/>
          <w:szCs w:val="28"/>
        </w:rPr>
        <w:t xml:space="preserve">представителя </w:t>
      </w:r>
      <w:r w:rsidRPr="00DE25C5">
        <w:rPr>
          <w:rStyle w:val="s11"/>
          <w:rFonts w:eastAsia="Franklin Gothic Heavy"/>
          <w:sz w:val="28"/>
          <w:szCs w:val="28"/>
        </w:rPr>
        <w:t>потерпевшего, не настаивающего на назначении подсудимо</w:t>
      </w:r>
      <w:r w:rsidR="00192607">
        <w:rPr>
          <w:rStyle w:val="s11"/>
          <w:rFonts w:eastAsia="Franklin Gothic Heavy"/>
          <w:sz w:val="28"/>
          <w:szCs w:val="28"/>
        </w:rPr>
        <w:t>му</w:t>
      </w:r>
      <w:r w:rsidRPr="00DE25C5">
        <w:rPr>
          <w:rStyle w:val="s11"/>
          <w:rFonts w:eastAsia="Franklin Gothic Heavy"/>
          <w:sz w:val="28"/>
          <w:szCs w:val="28"/>
        </w:rPr>
        <w:t xml:space="preserve"> строгого наказания, раскаяние подсудимо</w:t>
      </w:r>
      <w:r w:rsidR="00192607">
        <w:rPr>
          <w:rStyle w:val="s11"/>
          <w:rFonts w:eastAsia="Franklin Gothic Heavy"/>
          <w:sz w:val="28"/>
          <w:szCs w:val="28"/>
        </w:rPr>
        <w:t>го</w:t>
      </w:r>
      <w:r w:rsidRPr="00DE25C5">
        <w:rPr>
          <w:rStyle w:val="s11"/>
          <w:rFonts w:eastAsia="Franklin Gothic Heavy"/>
          <w:sz w:val="28"/>
          <w:szCs w:val="28"/>
        </w:rPr>
        <w:t xml:space="preserve"> в содеянном, </w:t>
      </w:r>
      <w:r w:rsidR="00192607">
        <w:rPr>
          <w:rStyle w:val="s11"/>
          <w:rFonts w:eastAsia="Franklin Gothic Heavy"/>
          <w:sz w:val="28"/>
          <w:szCs w:val="28"/>
        </w:rPr>
        <w:t xml:space="preserve">состояние здоровья подсудимого, страдающего рядом хронических заболеваний, что подтверждается медицинскими документами, </w:t>
      </w:r>
      <w:r w:rsidRPr="00DE25C5">
        <w:rPr>
          <w:sz w:val="28"/>
          <w:szCs w:val="28"/>
        </w:rPr>
        <w:t xml:space="preserve">приходит к выводу о возможности исправления </w:t>
      </w:r>
      <w:r w:rsidR="00192607">
        <w:rPr>
          <w:sz w:val="28"/>
          <w:szCs w:val="28"/>
        </w:rPr>
        <w:t>Пятака М.А.</w:t>
      </w:r>
      <w:r w:rsidRPr="00DE25C5">
        <w:rPr>
          <w:sz w:val="28"/>
          <w:szCs w:val="28"/>
        </w:rPr>
        <w:t xml:space="preserve"> без реального отбывания наказания в виде исправительных работ с назначением подсудимо</w:t>
      </w:r>
      <w:r w:rsidR="008B669F">
        <w:rPr>
          <w:sz w:val="28"/>
          <w:szCs w:val="28"/>
        </w:rPr>
        <w:t>му</w:t>
      </w:r>
      <w:r w:rsidRPr="00DE25C5">
        <w:rPr>
          <w:sz w:val="28"/>
          <w:szCs w:val="28"/>
        </w:rPr>
        <w:t xml:space="preserve"> условного осуждения на основании ст. 73 УК РФ.</w:t>
      </w:r>
    </w:p>
    <w:p w:rsidR="00DE25C5" w:rsidP="00DE25C5">
      <w:pPr>
        <w:pStyle w:val="p3"/>
        <w:ind w:firstLine="540"/>
        <w:rPr>
          <w:sz w:val="28"/>
          <w:szCs w:val="28"/>
        </w:rPr>
      </w:pPr>
      <w:r w:rsidRPr="00DE25C5">
        <w:rPr>
          <w:sz w:val="28"/>
          <w:szCs w:val="28"/>
        </w:rPr>
        <w:t>По мнению суда, такие меры уголовно-правового реагирования будут соответствовать как социальной справедливости, так и способствовать исправлению подсудимо</w:t>
      </w:r>
      <w:r w:rsidR="00AE6957">
        <w:rPr>
          <w:sz w:val="28"/>
          <w:szCs w:val="28"/>
        </w:rPr>
        <w:t>го и предупреждению совершения им</w:t>
      </w:r>
      <w:r w:rsidRPr="00DE25C5">
        <w:rPr>
          <w:sz w:val="28"/>
          <w:szCs w:val="28"/>
        </w:rPr>
        <w:t xml:space="preserve"> новых преступлений, а также прививать уважение к законам, формировать навыки </w:t>
      </w:r>
      <w:r w:rsidRPr="00DE25C5">
        <w:rPr>
          <w:sz w:val="28"/>
          <w:szCs w:val="28"/>
        </w:rPr>
        <w:t>правопослушного</w:t>
      </w:r>
      <w:r w:rsidRPr="00DE25C5">
        <w:rPr>
          <w:sz w:val="28"/>
          <w:szCs w:val="28"/>
        </w:rPr>
        <w:t xml:space="preserve"> поведения, не озлобляя против общества.</w:t>
      </w:r>
    </w:p>
    <w:p w:rsidR="00EA300F" w:rsidP="00EA3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00F">
        <w:rPr>
          <w:rFonts w:ascii="Times New Roman" w:hAnsi="Times New Roman" w:cs="Times New Roman"/>
          <w:sz w:val="28"/>
          <w:szCs w:val="28"/>
        </w:rPr>
        <w:t>Назначение наказания в виде штрафа, а также обязательных работ ввиду отсутствия у подсудимого дохода и его состояния здоровья будут неисполнимыми,</w:t>
      </w:r>
      <w:r w:rsidRPr="00EA300F" w:rsidR="008E3E96">
        <w:rPr>
          <w:rFonts w:ascii="Times New Roman" w:hAnsi="Times New Roman" w:cs="Times New Roman"/>
          <w:sz w:val="28"/>
          <w:szCs w:val="28"/>
        </w:rPr>
        <w:t xml:space="preserve"> а </w:t>
      </w:r>
      <w:r w:rsidRPr="00EA300F" w:rsidR="008E3E96">
        <w:rPr>
          <w:rFonts w:ascii="Times New Roman" w:hAnsi="Times New Roman" w:cs="Times New Roman"/>
          <w:sz w:val="28"/>
          <w:szCs w:val="28"/>
        </w:rPr>
        <w:t>значит</w:t>
      </w:r>
      <w:r w:rsidRPr="00EA300F" w:rsidR="008E3E96">
        <w:rPr>
          <w:rFonts w:ascii="Times New Roman" w:hAnsi="Times New Roman" w:cs="Times New Roman"/>
          <w:sz w:val="28"/>
          <w:szCs w:val="28"/>
        </w:rPr>
        <w:t xml:space="preserve"> не будут отвечать целям </w:t>
      </w:r>
      <w:r w:rsidRPr="00EA300F" w:rsidR="00392412">
        <w:rPr>
          <w:rFonts w:ascii="Times New Roman" w:hAnsi="Times New Roman" w:cs="Times New Roman"/>
          <w:sz w:val="28"/>
          <w:szCs w:val="28"/>
        </w:rPr>
        <w:t xml:space="preserve"> </w:t>
      </w:r>
      <w:r w:rsidRPr="00EA300F">
        <w:rPr>
          <w:rFonts w:ascii="Times New Roman" w:eastAsia="Calibri" w:hAnsi="Times New Roman" w:cs="Times New Roman"/>
          <w:sz w:val="28"/>
          <w:szCs w:val="28"/>
        </w:rPr>
        <w:t>восстановления социальной справедливости, а также  целям исправления осужденного и предупреждения совершения им новых преступлений.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957" w:rsidRPr="00DE25C5" w:rsidP="00EA3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назначения более строгого наказания, о котором просил государственный обвинитель, с учетом погашенной судимости, наличии </w:t>
      </w:r>
      <w:r>
        <w:rPr>
          <w:rFonts w:ascii="Times New Roman" w:eastAsia="Calibri" w:hAnsi="Times New Roman" w:cs="Times New Roman"/>
          <w:sz w:val="28"/>
          <w:szCs w:val="28"/>
        </w:rPr>
        <w:t>смягчающих и отсутствии отягчающих вину обстоятельств, суд не усматривает оснований.</w:t>
      </w:r>
    </w:p>
    <w:p w:rsidR="00DE25C5" w:rsidRPr="00DE25C5" w:rsidP="00DE25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DE25C5" w:rsidRPr="00DE25C5" w:rsidP="00DE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Вещественными доказательствами следует распорядиться в соответствии со ст.81 УПК РФ.</w:t>
      </w:r>
    </w:p>
    <w:p w:rsidR="00DE25C5" w:rsidRPr="00DE25C5" w:rsidP="00DE25C5">
      <w:pPr>
        <w:pStyle w:val="BodyText3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DE25C5">
        <w:rPr>
          <w:sz w:val="28"/>
          <w:szCs w:val="28"/>
        </w:rPr>
        <w:t>Процессуальные издержки, предусмотренные ст.131 УПК РФ, в соответствии с ч.10 ст.316 УПК РФ взысканию с осужденного не подлежат.</w:t>
      </w:r>
    </w:p>
    <w:p w:rsidR="00DE25C5" w:rsidRPr="00DE25C5" w:rsidP="00DE25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DE25C5">
        <w:rPr>
          <w:rFonts w:ascii="Times New Roman" w:hAnsi="Times New Roman" w:cs="Times New Roman"/>
          <w:sz w:val="28"/>
          <w:szCs w:val="28"/>
        </w:rPr>
        <w:t>ст.ст</w:t>
      </w:r>
      <w:r w:rsidRPr="00DE25C5">
        <w:rPr>
          <w:rFonts w:ascii="Times New Roman" w:hAnsi="Times New Roman" w:cs="Times New Roman"/>
          <w:sz w:val="28"/>
          <w:szCs w:val="28"/>
        </w:rPr>
        <w:t>. 303-304, 307- 310, 314-316 УПК РФ, мировой судья</w:t>
      </w:r>
    </w:p>
    <w:p w:rsidR="00DE25C5" w:rsidRPr="00DE25C5" w:rsidP="00DE25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5C5" w:rsidRPr="00DE25C5" w:rsidP="00DE25C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п</w:t>
      </w:r>
      <w:r w:rsidRPr="00DE25C5">
        <w:rPr>
          <w:rFonts w:ascii="Times New Roman" w:hAnsi="Times New Roman" w:cs="Times New Roman"/>
          <w:sz w:val="28"/>
          <w:szCs w:val="28"/>
        </w:rPr>
        <w:t xml:space="preserve"> р и г о в о р и л :</w:t>
      </w:r>
    </w:p>
    <w:p w:rsidR="00DE25C5" w:rsidRPr="00DE25C5" w:rsidP="00DE25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5C5" w:rsidRPr="00DE25C5" w:rsidP="00DE2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11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 xml:space="preserve">Пятака Михаила Александровича, </w:t>
      </w:r>
      <w:r w:rsidR="00DD32A9">
        <w:rPr>
          <w:b/>
          <w:sz w:val="24"/>
          <w:szCs w:val="24"/>
        </w:rPr>
        <w:t>***</w:t>
      </w:r>
      <w:r w:rsidRPr="00DE25C5">
        <w:rPr>
          <w:rFonts w:ascii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25C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ч.1 ст.158</w:t>
      </w:r>
      <w:r w:rsidRPr="00DE25C5">
        <w:rPr>
          <w:rFonts w:ascii="Times New Roman" w:hAnsi="Times New Roman" w:cs="Times New Roman"/>
          <w:sz w:val="28"/>
          <w:szCs w:val="28"/>
        </w:rPr>
        <w:t xml:space="preserve"> УК РФ,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E25C5">
        <w:rPr>
          <w:rFonts w:ascii="Times New Roman" w:hAnsi="Times New Roman" w:cs="Times New Roman"/>
          <w:sz w:val="28"/>
          <w:szCs w:val="28"/>
        </w:rPr>
        <w:t xml:space="preserve">наказание по </w:t>
      </w:r>
      <w:r>
        <w:rPr>
          <w:rFonts w:ascii="Times New Roman" w:hAnsi="Times New Roman" w:cs="Times New Roman"/>
          <w:sz w:val="28"/>
          <w:szCs w:val="28"/>
        </w:rPr>
        <w:t>ч.1 ст.158 УК РФ</w:t>
      </w:r>
      <w:r w:rsidRPr="00DE25C5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375EC2">
        <w:rPr>
          <w:rFonts w:ascii="Times New Roman" w:hAnsi="Times New Roman" w:cs="Times New Roman"/>
          <w:sz w:val="28"/>
          <w:szCs w:val="28"/>
        </w:rPr>
        <w:t>6</w:t>
      </w:r>
      <w:r w:rsidRPr="00DE25C5">
        <w:rPr>
          <w:rStyle w:val="s11"/>
          <w:sz w:val="28"/>
          <w:szCs w:val="28"/>
        </w:rPr>
        <w:t xml:space="preserve"> (</w:t>
      </w:r>
      <w:r w:rsidR="000A2C23">
        <w:rPr>
          <w:rStyle w:val="s11"/>
          <w:sz w:val="28"/>
          <w:szCs w:val="28"/>
        </w:rPr>
        <w:t>шести</w:t>
      </w:r>
      <w:r w:rsidRPr="00DE25C5">
        <w:rPr>
          <w:rStyle w:val="s11"/>
          <w:sz w:val="28"/>
          <w:szCs w:val="28"/>
        </w:rPr>
        <w:t xml:space="preserve">) месяцев исправительных работ </w:t>
      </w:r>
      <w:r w:rsidRPr="00DE25C5">
        <w:rPr>
          <w:rFonts w:ascii="Times New Roman" w:hAnsi="Times New Roman" w:cs="Times New Roman"/>
          <w:sz w:val="28"/>
          <w:szCs w:val="28"/>
        </w:rPr>
        <w:t xml:space="preserve">в местах, определяемых органами местного самоуправления по </w:t>
      </w:r>
      <w:hyperlink r:id="rId6" w:history="1">
        <w:r w:rsidRPr="00DE25C5">
          <w:rPr>
            <w:rFonts w:ascii="Times New Roman" w:hAnsi="Times New Roman" w:cs="Times New Roman"/>
            <w:sz w:val="28"/>
            <w:szCs w:val="28"/>
          </w:rPr>
          <w:t>согласованию</w:t>
        </w:r>
      </w:hyperlink>
      <w:r w:rsidRPr="00DE25C5">
        <w:rPr>
          <w:rFonts w:ascii="Times New Roman" w:hAnsi="Times New Roman" w:cs="Times New Roman"/>
          <w:sz w:val="28"/>
          <w:szCs w:val="28"/>
        </w:rPr>
        <w:t xml:space="preserve"> с уголовно-исполнительными инспекциями, но в районе места жительства осужденно</w:t>
      </w:r>
      <w:r w:rsidR="00375EC2">
        <w:rPr>
          <w:rFonts w:ascii="Times New Roman" w:hAnsi="Times New Roman" w:cs="Times New Roman"/>
          <w:sz w:val="28"/>
          <w:szCs w:val="28"/>
        </w:rPr>
        <w:t>го</w:t>
      </w:r>
      <w:r w:rsidRPr="00DE25C5">
        <w:rPr>
          <w:rFonts w:ascii="Times New Roman" w:hAnsi="Times New Roman" w:cs="Times New Roman"/>
          <w:sz w:val="28"/>
          <w:szCs w:val="28"/>
        </w:rPr>
        <w:t xml:space="preserve">, </w:t>
      </w:r>
      <w:r w:rsidRPr="00DE25C5">
        <w:rPr>
          <w:rStyle w:val="s11"/>
          <w:sz w:val="28"/>
          <w:szCs w:val="28"/>
        </w:rPr>
        <w:t xml:space="preserve">с удержанием из заработной платы 5% в доход государства. </w:t>
      </w:r>
    </w:p>
    <w:p w:rsidR="00DE25C5" w:rsidRPr="00DE25C5" w:rsidP="00DE25C5">
      <w:pPr>
        <w:pStyle w:val="p3"/>
        <w:ind w:firstLine="708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 xml:space="preserve">На основании ст. 73 УК РФ назначенное </w:t>
      </w:r>
      <w:r w:rsidRPr="00DE25C5" w:rsidR="00375EC2">
        <w:rPr>
          <w:sz w:val="28"/>
          <w:szCs w:val="28"/>
        </w:rPr>
        <w:t>Пятак</w:t>
      </w:r>
      <w:r w:rsidR="00375EC2">
        <w:rPr>
          <w:sz w:val="28"/>
          <w:szCs w:val="28"/>
        </w:rPr>
        <w:t>у</w:t>
      </w:r>
      <w:r w:rsidRPr="00DE25C5" w:rsidR="00375EC2">
        <w:rPr>
          <w:sz w:val="28"/>
          <w:szCs w:val="28"/>
        </w:rPr>
        <w:t xml:space="preserve"> Михаил</w:t>
      </w:r>
      <w:r w:rsidR="00375EC2">
        <w:rPr>
          <w:sz w:val="28"/>
          <w:szCs w:val="28"/>
        </w:rPr>
        <w:t>у</w:t>
      </w:r>
      <w:r w:rsidRPr="00DE25C5" w:rsidR="00375EC2">
        <w:rPr>
          <w:sz w:val="28"/>
          <w:szCs w:val="28"/>
        </w:rPr>
        <w:t xml:space="preserve"> Александрович</w:t>
      </w:r>
      <w:r w:rsidR="00375EC2">
        <w:rPr>
          <w:sz w:val="28"/>
          <w:szCs w:val="28"/>
        </w:rPr>
        <w:t>у</w:t>
      </w:r>
      <w:r w:rsidRPr="00DE25C5">
        <w:rPr>
          <w:rStyle w:val="s11"/>
          <w:sz w:val="28"/>
          <w:szCs w:val="28"/>
        </w:rPr>
        <w:t xml:space="preserve"> наказание считать условным, с испытательным сроком 1 (один) год.</w:t>
      </w:r>
    </w:p>
    <w:p w:rsidR="00DE25C5" w:rsidRPr="00DE25C5" w:rsidP="00DE25C5">
      <w:pPr>
        <w:pStyle w:val="p3"/>
        <w:ind w:firstLine="708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 xml:space="preserve">На основании ч.5 ст.73 УК РФ возложить </w:t>
      </w:r>
      <w:r w:rsidRPr="00DE25C5">
        <w:rPr>
          <w:rStyle w:val="s11"/>
          <w:sz w:val="28"/>
          <w:szCs w:val="28"/>
        </w:rPr>
        <w:t>на</w:t>
      </w:r>
      <w:r w:rsidRPr="00DE25C5">
        <w:rPr>
          <w:rStyle w:val="s11"/>
          <w:sz w:val="28"/>
          <w:szCs w:val="28"/>
        </w:rPr>
        <w:t xml:space="preserve"> </w:t>
      </w:r>
      <w:r w:rsidRPr="00DE25C5" w:rsidR="00375EC2">
        <w:rPr>
          <w:sz w:val="28"/>
          <w:szCs w:val="28"/>
        </w:rPr>
        <w:t>Пятака</w:t>
      </w:r>
      <w:r w:rsidRPr="00DE25C5" w:rsidR="00375EC2">
        <w:rPr>
          <w:sz w:val="28"/>
          <w:szCs w:val="28"/>
        </w:rPr>
        <w:t xml:space="preserve"> Михаила Александровича</w:t>
      </w:r>
      <w:r w:rsidRPr="00DE25C5">
        <w:rPr>
          <w:rStyle w:val="s11"/>
          <w:sz w:val="28"/>
          <w:szCs w:val="28"/>
        </w:rPr>
        <w:t xml:space="preserve">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данный орган на регистрацию один раз в месяц.</w:t>
      </w:r>
    </w:p>
    <w:p w:rsidR="00DE25C5" w:rsidRPr="00DE25C5" w:rsidP="00DE25C5">
      <w:pPr>
        <w:pStyle w:val="p3"/>
        <w:ind w:firstLine="567"/>
        <w:rPr>
          <w:sz w:val="28"/>
          <w:szCs w:val="28"/>
        </w:rPr>
      </w:pPr>
      <w:r w:rsidRPr="00DE25C5">
        <w:rPr>
          <w:sz w:val="28"/>
          <w:szCs w:val="28"/>
        </w:rPr>
        <w:t>Меру пр</w:t>
      </w:r>
      <w:r w:rsidR="00375EC2">
        <w:rPr>
          <w:sz w:val="28"/>
          <w:szCs w:val="28"/>
        </w:rPr>
        <w:t xml:space="preserve">есечения подсудимому в виде подписки о невыезде и надлежащем поведении </w:t>
      </w:r>
      <w:r w:rsidRPr="00DE25C5">
        <w:rPr>
          <w:sz w:val="28"/>
          <w:szCs w:val="28"/>
        </w:rPr>
        <w:t>по вступлению приговора в законную силу - отменить.</w:t>
      </w:r>
    </w:p>
    <w:p w:rsidR="00DE05B9" w:rsidP="00DE25C5">
      <w:pPr>
        <w:pStyle w:val="BodyText3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DE25C5">
        <w:rPr>
          <w:sz w:val="28"/>
          <w:szCs w:val="28"/>
        </w:rPr>
        <w:t xml:space="preserve">Вещественное доказательство – </w:t>
      </w:r>
      <w:r w:rsidR="00F6424A">
        <w:rPr>
          <w:sz w:val="28"/>
          <w:szCs w:val="28"/>
        </w:rPr>
        <w:t xml:space="preserve">видеорегистратор </w:t>
      </w:r>
      <w:r w:rsidRPr="00DE25C5" w:rsidR="00F6424A">
        <w:rPr>
          <w:sz w:val="28"/>
          <w:szCs w:val="28"/>
        </w:rPr>
        <w:t xml:space="preserve">фирмы </w:t>
      </w:r>
      <w:r w:rsidRPr="00DE25C5" w:rsidR="00F6424A">
        <w:rPr>
          <w:sz w:val="28"/>
          <w:szCs w:val="28"/>
          <w:lang w:val="en-US"/>
        </w:rPr>
        <w:t>Slimtek</w:t>
      </w:r>
      <w:r w:rsidRPr="00DE25C5" w:rsidR="00F6424A">
        <w:rPr>
          <w:sz w:val="28"/>
          <w:szCs w:val="28"/>
        </w:rPr>
        <w:t xml:space="preserve"> </w:t>
      </w:r>
      <w:r w:rsidRPr="00DE25C5" w:rsidR="00F6424A">
        <w:rPr>
          <w:sz w:val="28"/>
          <w:szCs w:val="28"/>
          <w:lang w:val="en-US"/>
        </w:rPr>
        <w:t>JN</w:t>
      </w:r>
      <w:r w:rsidRPr="00DE25C5" w:rsidR="00F6424A">
        <w:rPr>
          <w:sz w:val="28"/>
          <w:szCs w:val="28"/>
        </w:rPr>
        <w:t xml:space="preserve"> 120372  в корпусе черного цвета</w:t>
      </w:r>
      <w:r w:rsidRPr="00DE25C5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переданный</w:t>
      </w:r>
      <w:r>
        <w:rPr>
          <w:sz w:val="28"/>
          <w:szCs w:val="28"/>
        </w:rPr>
        <w:t xml:space="preserve"> на ответственное хранение </w:t>
      </w:r>
      <w:r w:rsidR="00DD32A9">
        <w:rPr>
          <w:b/>
          <w:sz w:val="24"/>
          <w:szCs w:val="24"/>
        </w:rPr>
        <w:t>***</w:t>
      </w:r>
      <w:r>
        <w:rPr>
          <w:sz w:val="28"/>
          <w:szCs w:val="28"/>
        </w:rPr>
        <w:t>. (л.д.25) - ост</w:t>
      </w:r>
      <w:r w:rsidR="000D75D7">
        <w:rPr>
          <w:sz w:val="28"/>
          <w:szCs w:val="28"/>
        </w:rPr>
        <w:t>а</w:t>
      </w:r>
      <w:r>
        <w:rPr>
          <w:sz w:val="28"/>
          <w:szCs w:val="28"/>
        </w:rPr>
        <w:t>вить по принадлежности.</w:t>
      </w:r>
    </w:p>
    <w:p w:rsidR="00E94CDB" w:rsidP="00DE25C5">
      <w:pPr>
        <w:pStyle w:val="BodyText3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– договор комиссии №</w:t>
      </w:r>
      <w:r>
        <w:rPr>
          <w:sz w:val="28"/>
          <w:szCs w:val="28"/>
        </w:rPr>
        <w:t>Ев</w:t>
      </w:r>
      <w:r>
        <w:rPr>
          <w:sz w:val="28"/>
          <w:szCs w:val="28"/>
        </w:rPr>
        <w:t>п</w:t>
      </w:r>
      <w:r>
        <w:rPr>
          <w:sz w:val="28"/>
          <w:szCs w:val="28"/>
        </w:rPr>
        <w:t>-</w:t>
      </w:r>
      <w:r w:rsidR="00DD32A9">
        <w:rPr>
          <w:b/>
          <w:sz w:val="24"/>
          <w:szCs w:val="24"/>
        </w:rPr>
        <w:t>***</w:t>
      </w:r>
      <w:r>
        <w:rPr>
          <w:sz w:val="28"/>
          <w:szCs w:val="28"/>
        </w:rPr>
        <w:t xml:space="preserve">, </w:t>
      </w:r>
      <w:r w:rsidRPr="00DE25C5" w:rsidR="00DE25C5">
        <w:rPr>
          <w:sz w:val="28"/>
          <w:szCs w:val="28"/>
        </w:rPr>
        <w:t xml:space="preserve">хранящийся в </w:t>
      </w:r>
      <w:r>
        <w:rPr>
          <w:sz w:val="28"/>
          <w:szCs w:val="28"/>
        </w:rPr>
        <w:t>материалах уголовного дела (л.д.26)</w:t>
      </w:r>
      <w:r>
        <w:rPr>
          <w:sz w:val="28"/>
          <w:szCs w:val="28"/>
        </w:rPr>
        <w:t xml:space="preserve"> – оставить храниться в материалах уголовного дела.</w:t>
      </w:r>
    </w:p>
    <w:p w:rsidR="00E94CDB" w:rsidP="00E94CDB">
      <w:pPr>
        <w:pStyle w:val="BodyText3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– лазерный диск, хранящийся в матер</w:t>
      </w:r>
      <w:r w:rsidR="000D75D7">
        <w:rPr>
          <w:sz w:val="28"/>
          <w:szCs w:val="28"/>
        </w:rPr>
        <w:t>и</w:t>
      </w:r>
      <w:r>
        <w:rPr>
          <w:sz w:val="28"/>
          <w:szCs w:val="28"/>
        </w:rPr>
        <w:t>алах уголовного дела (л.д.27) – оставить храниться в материалах уголовного дела.</w:t>
      </w:r>
    </w:p>
    <w:p w:rsidR="00DE25C5" w:rsidRPr="00DE25C5" w:rsidP="00DE25C5">
      <w:pPr>
        <w:pStyle w:val="20"/>
        <w:shd w:val="clear" w:color="auto" w:fill="auto"/>
        <w:tabs>
          <w:tab w:val="left" w:pos="740"/>
        </w:tabs>
        <w:spacing w:before="0" w:line="240" w:lineRule="auto"/>
        <w:rPr>
          <w:rStyle w:val="s11"/>
          <w:sz w:val="28"/>
          <w:szCs w:val="28"/>
        </w:rPr>
      </w:pPr>
      <w:r w:rsidRPr="00DE25C5">
        <w:rPr>
          <w:sz w:val="28"/>
          <w:szCs w:val="28"/>
        </w:rPr>
        <w:tab/>
      </w:r>
      <w:r w:rsidRPr="00DE25C5">
        <w:rPr>
          <w:sz w:val="28"/>
          <w:szCs w:val="28"/>
        </w:rPr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DE25C5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DE25C5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DE25C5">
        <w:rPr>
          <w:rStyle w:val="s11"/>
          <w:sz w:val="28"/>
          <w:szCs w:val="28"/>
        </w:rPr>
        <w:t xml:space="preserve"> с соблюдением пределов обжалования приговора, установленных ст. 317 УПК РФ.</w:t>
      </w:r>
    </w:p>
    <w:p w:rsidR="00635879" w:rsidRPr="00DE25C5" w:rsidP="00DE2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 xml:space="preserve">Приговор, постановленный </w:t>
      </w:r>
      <w:r w:rsidRPr="00DE25C5">
        <w:rPr>
          <w:rFonts w:ascii="Times New Roman" w:hAnsi="Times New Roman" w:cs="Times New Roman"/>
          <w:sz w:val="28"/>
          <w:szCs w:val="28"/>
        </w:rPr>
        <w:t xml:space="preserve">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DE25C5" w:rsidP="00DE25C5">
      <w:pPr>
        <w:pStyle w:val="p3"/>
        <w:ind w:firstLine="708"/>
        <w:rPr>
          <w:rStyle w:val="s11"/>
          <w:sz w:val="28"/>
          <w:szCs w:val="28"/>
        </w:rPr>
      </w:pPr>
      <w:r w:rsidRPr="00DE25C5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F400F" w:rsidRPr="00DE25C5" w:rsidP="00DE25C5">
      <w:pPr>
        <w:pStyle w:val="p3"/>
        <w:ind w:firstLine="708"/>
        <w:rPr>
          <w:rStyle w:val="s11"/>
          <w:sz w:val="28"/>
          <w:szCs w:val="28"/>
        </w:rPr>
      </w:pPr>
    </w:p>
    <w:p w:rsidR="00635879" w:rsidRPr="00DE25C5" w:rsidP="00DE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00" w:rsidRPr="00DE25C5" w:rsidP="00DE25C5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C5">
        <w:rPr>
          <w:rFonts w:ascii="Times New Roman" w:hAnsi="Times New Roman" w:cs="Times New Roman"/>
          <w:sz w:val="28"/>
          <w:szCs w:val="28"/>
        </w:rPr>
        <w:t>Мировой судья</w:t>
      </w:r>
      <w:r w:rsidRPr="00DE25C5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DE25C5">
        <w:rPr>
          <w:rFonts w:ascii="Times New Roman" w:hAnsi="Times New Roman" w:cs="Times New Roman"/>
          <w:sz w:val="28"/>
          <w:szCs w:val="28"/>
        </w:rPr>
        <w:tab/>
      </w:r>
      <w:r w:rsidRPr="00DE25C5">
        <w:rPr>
          <w:rFonts w:ascii="Times New Roman" w:hAnsi="Times New Roman" w:cs="Times New Roman"/>
          <w:sz w:val="28"/>
          <w:szCs w:val="28"/>
        </w:rPr>
        <w:tab/>
      </w:r>
      <w:r w:rsidRPr="00DE25C5">
        <w:rPr>
          <w:rFonts w:ascii="Times New Roman" w:hAnsi="Times New Roman" w:cs="Times New Roman"/>
          <w:sz w:val="28"/>
          <w:szCs w:val="28"/>
        </w:rPr>
        <w:tab/>
      </w:r>
      <w:r w:rsidRPr="00DE25C5">
        <w:rPr>
          <w:rFonts w:ascii="Times New Roman" w:hAnsi="Times New Roman" w:cs="Times New Roman"/>
          <w:sz w:val="28"/>
          <w:szCs w:val="28"/>
        </w:rPr>
        <w:tab/>
      </w:r>
      <w:r w:rsidRPr="00DE25C5">
        <w:rPr>
          <w:rFonts w:ascii="Times New Roman" w:hAnsi="Times New Roman" w:cs="Times New Roman"/>
          <w:sz w:val="28"/>
          <w:szCs w:val="28"/>
        </w:rPr>
        <w:tab/>
        <w:t xml:space="preserve">Е.Д. </w:t>
      </w:r>
      <w:r w:rsidRPr="00DE25C5">
        <w:rPr>
          <w:rFonts w:ascii="Times New Roman" w:hAnsi="Times New Roman" w:cs="Times New Roman"/>
          <w:sz w:val="28"/>
          <w:szCs w:val="28"/>
        </w:rPr>
        <w:t>Дахневич</w:t>
      </w:r>
      <w:r w:rsidRPr="00DE25C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2E00" w:rsidRPr="00DE25C5" w:rsidP="00DE25C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31267A" w:rsidRPr="00DE25C5" w:rsidP="00DE25C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sectPr w:rsidSect="00372E00">
      <w:headerReference w:type="default" r:id="rId7"/>
      <w:pgSz w:w="11906" w:h="16838"/>
      <w:pgMar w:top="425" w:right="851" w:bottom="992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1A44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55A4F"/>
    <w:rsid w:val="000564E2"/>
    <w:rsid w:val="000668EE"/>
    <w:rsid w:val="00067560"/>
    <w:rsid w:val="000909D8"/>
    <w:rsid w:val="00091CC9"/>
    <w:rsid w:val="000A2C23"/>
    <w:rsid w:val="000A4741"/>
    <w:rsid w:val="000A6C92"/>
    <w:rsid w:val="000D061A"/>
    <w:rsid w:val="000D1125"/>
    <w:rsid w:val="000D2DC8"/>
    <w:rsid w:val="000D75D7"/>
    <w:rsid w:val="000E4022"/>
    <w:rsid w:val="00101867"/>
    <w:rsid w:val="00102331"/>
    <w:rsid w:val="00114B26"/>
    <w:rsid w:val="00115414"/>
    <w:rsid w:val="0013274C"/>
    <w:rsid w:val="00192607"/>
    <w:rsid w:val="001A4486"/>
    <w:rsid w:val="001B2010"/>
    <w:rsid w:val="001B24D7"/>
    <w:rsid w:val="001B521C"/>
    <w:rsid w:val="001C57F0"/>
    <w:rsid w:val="001F52FC"/>
    <w:rsid w:val="00213D7A"/>
    <w:rsid w:val="00217463"/>
    <w:rsid w:val="002647ED"/>
    <w:rsid w:val="0026634C"/>
    <w:rsid w:val="00276B9F"/>
    <w:rsid w:val="002959BF"/>
    <w:rsid w:val="0029733F"/>
    <w:rsid w:val="002A7152"/>
    <w:rsid w:val="002B33FA"/>
    <w:rsid w:val="002B57AF"/>
    <w:rsid w:val="002B60C2"/>
    <w:rsid w:val="002B6879"/>
    <w:rsid w:val="002D13B3"/>
    <w:rsid w:val="002D230B"/>
    <w:rsid w:val="002E1127"/>
    <w:rsid w:val="002E49A6"/>
    <w:rsid w:val="002F03CC"/>
    <w:rsid w:val="00301BCE"/>
    <w:rsid w:val="00302D65"/>
    <w:rsid w:val="00310E50"/>
    <w:rsid w:val="0031267A"/>
    <w:rsid w:val="00314C76"/>
    <w:rsid w:val="00331FA0"/>
    <w:rsid w:val="003479B3"/>
    <w:rsid w:val="00356BA8"/>
    <w:rsid w:val="00363B4B"/>
    <w:rsid w:val="00372E00"/>
    <w:rsid w:val="00375EC2"/>
    <w:rsid w:val="00383856"/>
    <w:rsid w:val="00392412"/>
    <w:rsid w:val="003A4EA4"/>
    <w:rsid w:val="003E160D"/>
    <w:rsid w:val="003E63FF"/>
    <w:rsid w:val="0040741E"/>
    <w:rsid w:val="00414C57"/>
    <w:rsid w:val="00443D4C"/>
    <w:rsid w:val="0047013B"/>
    <w:rsid w:val="0048478B"/>
    <w:rsid w:val="004B2AA0"/>
    <w:rsid w:val="004C5923"/>
    <w:rsid w:val="004C6CE7"/>
    <w:rsid w:val="004E3036"/>
    <w:rsid w:val="004E6A7B"/>
    <w:rsid w:val="004F400F"/>
    <w:rsid w:val="00523612"/>
    <w:rsid w:val="00546453"/>
    <w:rsid w:val="00553095"/>
    <w:rsid w:val="00557E23"/>
    <w:rsid w:val="005759A0"/>
    <w:rsid w:val="00592ABE"/>
    <w:rsid w:val="005C39E9"/>
    <w:rsid w:val="005F0BEC"/>
    <w:rsid w:val="005F7AFF"/>
    <w:rsid w:val="00621303"/>
    <w:rsid w:val="006323EC"/>
    <w:rsid w:val="00633748"/>
    <w:rsid w:val="00635879"/>
    <w:rsid w:val="00647526"/>
    <w:rsid w:val="0065608C"/>
    <w:rsid w:val="00666B6B"/>
    <w:rsid w:val="00694686"/>
    <w:rsid w:val="00697AA4"/>
    <w:rsid w:val="006A3B55"/>
    <w:rsid w:val="006E5CFF"/>
    <w:rsid w:val="00731229"/>
    <w:rsid w:val="00751A44"/>
    <w:rsid w:val="00756031"/>
    <w:rsid w:val="007A0D2C"/>
    <w:rsid w:val="007B23C3"/>
    <w:rsid w:val="007D2A24"/>
    <w:rsid w:val="007F021D"/>
    <w:rsid w:val="007F4EC5"/>
    <w:rsid w:val="007F71F2"/>
    <w:rsid w:val="00802F3A"/>
    <w:rsid w:val="00820650"/>
    <w:rsid w:val="00875CAE"/>
    <w:rsid w:val="00881F7D"/>
    <w:rsid w:val="00885E12"/>
    <w:rsid w:val="008B669F"/>
    <w:rsid w:val="008C2E16"/>
    <w:rsid w:val="008D25CC"/>
    <w:rsid w:val="008D48BB"/>
    <w:rsid w:val="008E3D2F"/>
    <w:rsid w:val="008E3E96"/>
    <w:rsid w:val="008F34AF"/>
    <w:rsid w:val="00925B3F"/>
    <w:rsid w:val="00945678"/>
    <w:rsid w:val="009709E0"/>
    <w:rsid w:val="00971149"/>
    <w:rsid w:val="009834FA"/>
    <w:rsid w:val="00991134"/>
    <w:rsid w:val="009944D6"/>
    <w:rsid w:val="00997F2C"/>
    <w:rsid w:val="009C56E8"/>
    <w:rsid w:val="009C62A4"/>
    <w:rsid w:val="009D76F0"/>
    <w:rsid w:val="009F0BDE"/>
    <w:rsid w:val="00A13A56"/>
    <w:rsid w:val="00A24CEB"/>
    <w:rsid w:val="00A4370B"/>
    <w:rsid w:val="00A67514"/>
    <w:rsid w:val="00A80FBC"/>
    <w:rsid w:val="00AA0BAE"/>
    <w:rsid w:val="00AA1CA2"/>
    <w:rsid w:val="00AB1D69"/>
    <w:rsid w:val="00AB4EFA"/>
    <w:rsid w:val="00AC7A85"/>
    <w:rsid w:val="00AD1E14"/>
    <w:rsid w:val="00AD249A"/>
    <w:rsid w:val="00AE6957"/>
    <w:rsid w:val="00AE6F7D"/>
    <w:rsid w:val="00B1437C"/>
    <w:rsid w:val="00B178F3"/>
    <w:rsid w:val="00B303A0"/>
    <w:rsid w:val="00B411D6"/>
    <w:rsid w:val="00B62CB4"/>
    <w:rsid w:val="00B64D70"/>
    <w:rsid w:val="00B67647"/>
    <w:rsid w:val="00B91B80"/>
    <w:rsid w:val="00BC052A"/>
    <w:rsid w:val="00BD2156"/>
    <w:rsid w:val="00C4213C"/>
    <w:rsid w:val="00C46602"/>
    <w:rsid w:val="00C54C15"/>
    <w:rsid w:val="00C64463"/>
    <w:rsid w:val="00C806F5"/>
    <w:rsid w:val="00CA5102"/>
    <w:rsid w:val="00CB7235"/>
    <w:rsid w:val="00CB73D4"/>
    <w:rsid w:val="00CC11DE"/>
    <w:rsid w:val="00CC1F5A"/>
    <w:rsid w:val="00CD7FC9"/>
    <w:rsid w:val="00CE6551"/>
    <w:rsid w:val="00CF5280"/>
    <w:rsid w:val="00D018D4"/>
    <w:rsid w:val="00D170D8"/>
    <w:rsid w:val="00D367A3"/>
    <w:rsid w:val="00D53BB4"/>
    <w:rsid w:val="00D83BB7"/>
    <w:rsid w:val="00DA1127"/>
    <w:rsid w:val="00DA7586"/>
    <w:rsid w:val="00DB10F1"/>
    <w:rsid w:val="00DB38F5"/>
    <w:rsid w:val="00DD32A9"/>
    <w:rsid w:val="00DE05B9"/>
    <w:rsid w:val="00DE25C5"/>
    <w:rsid w:val="00E25C24"/>
    <w:rsid w:val="00E31C8F"/>
    <w:rsid w:val="00E32AFB"/>
    <w:rsid w:val="00E5164D"/>
    <w:rsid w:val="00E62438"/>
    <w:rsid w:val="00E74779"/>
    <w:rsid w:val="00E94CDB"/>
    <w:rsid w:val="00EA300F"/>
    <w:rsid w:val="00EC5862"/>
    <w:rsid w:val="00ED2A59"/>
    <w:rsid w:val="00ED2BC6"/>
    <w:rsid w:val="00EE26EF"/>
    <w:rsid w:val="00EE30A6"/>
    <w:rsid w:val="00EF0F1A"/>
    <w:rsid w:val="00F22DD6"/>
    <w:rsid w:val="00F44F90"/>
    <w:rsid w:val="00F4509B"/>
    <w:rsid w:val="00F6424A"/>
    <w:rsid w:val="00F708CB"/>
    <w:rsid w:val="00F757C9"/>
    <w:rsid w:val="00F806F9"/>
    <w:rsid w:val="00FB700D"/>
    <w:rsid w:val="00FC46C6"/>
    <w:rsid w:val="00FC53C5"/>
    <w:rsid w:val="00FC7D42"/>
    <w:rsid w:val="00FE78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uiPriority w:val="99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DefaultParagraphFont"/>
    <w:link w:val="1"/>
    <w:locked/>
    <w:rsid w:val="00331F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331FA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Georgia">
    <w:name w:val="Основной текст + Georgia"/>
    <w:aliases w:val="11,5 pt,Интервал 1 pt,Курсив"/>
    <w:basedOn w:val="a4"/>
    <w:rsid w:val="00331FA0"/>
    <w:rPr>
      <w:rFonts w:ascii="Georgia" w:eastAsia="Georgia" w:hAnsi="Georgia" w:cs="Georgia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consultantplus://offline/ref=1FE26178F0993BB474CAB6D6C1750859C0E3A31E7DB0526A20FDE11350FBF7F6BC5D12577EBAF949B2931645C39762B63BBDCA0DB439588E14k6M" TargetMode="External" /><Relationship Id="rId6" Type="http://schemas.openxmlformats.org/officeDocument/2006/relationships/hyperlink" Target="consultantplus://offline/ref=A321666DC3A21D5607ACA574E23658DEC1762F5DC922D16F544801D2FE0947EF3FBD9C9C1FFE6536CE20F8E15AE8F99ED9E3211B182444B1K8xA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