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6A53" w:rsidRPr="006F5698" w:rsidP="009D7919">
      <w:pPr>
        <w:pStyle w:val="Title"/>
        <w:ind w:left="6372"/>
        <w:jc w:val="both"/>
        <w:rPr>
          <w:i w:val="0"/>
          <w:sz w:val="24"/>
          <w:lang w:val="ru-RU"/>
        </w:rPr>
      </w:pPr>
      <w:r w:rsidRPr="006F5698">
        <w:rPr>
          <w:i w:val="0"/>
          <w:sz w:val="24"/>
          <w:lang w:val="ru-RU"/>
        </w:rPr>
        <w:t xml:space="preserve">           Дело</w:t>
      </w:r>
      <w:r w:rsidRPr="006F5698">
        <w:rPr>
          <w:i w:val="0"/>
          <w:sz w:val="24"/>
        </w:rPr>
        <w:t xml:space="preserve"> № 1-</w:t>
      </w:r>
      <w:r w:rsidRPr="006F5698">
        <w:rPr>
          <w:i w:val="0"/>
          <w:sz w:val="24"/>
          <w:lang w:val="ru-RU"/>
        </w:rPr>
        <w:t>51-</w:t>
      </w:r>
      <w:r>
        <w:rPr>
          <w:i w:val="0"/>
          <w:sz w:val="24"/>
          <w:lang w:val="ru-RU"/>
        </w:rPr>
        <w:t>11/2019</w:t>
      </w:r>
    </w:p>
    <w:p w:rsidR="006D6A53" w:rsidRPr="006F5698" w:rsidP="009D7919">
      <w:pPr>
        <w:pStyle w:val="Heading1"/>
        <w:rPr>
          <w:b/>
          <w:sz w:val="24"/>
        </w:rPr>
      </w:pPr>
    </w:p>
    <w:p w:rsidR="006D6A53" w:rsidRPr="006F5698" w:rsidP="009D7919">
      <w:pPr>
        <w:pStyle w:val="Heading1"/>
        <w:rPr>
          <w:b/>
          <w:sz w:val="24"/>
        </w:rPr>
      </w:pPr>
      <w:r w:rsidRPr="006F5698">
        <w:rPr>
          <w:b/>
          <w:sz w:val="24"/>
        </w:rPr>
        <w:t>П</w:t>
      </w:r>
      <w:r w:rsidRPr="006F5698">
        <w:rPr>
          <w:b/>
          <w:sz w:val="24"/>
        </w:rPr>
        <w:t xml:space="preserve"> Р И Г О В О Р</w:t>
      </w:r>
    </w:p>
    <w:p w:rsidR="006D6A53" w:rsidRPr="006F5698" w:rsidP="009D79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98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6D6A53" w:rsidRPr="006F5698" w:rsidP="009D7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A53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6F569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569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F01EEF">
        <w:rPr>
          <w:rFonts w:ascii="Times New Roman" w:hAnsi="Times New Roman" w:cs="Times New Roman"/>
          <w:sz w:val="24"/>
          <w:szCs w:val="24"/>
        </w:rPr>
        <w:tab/>
      </w:r>
      <w:r w:rsidRPr="00F01EEF">
        <w:rPr>
          <w:rFonts w:ascii="Times New Roman" w:hAnsi="Times New Roman" w:cs="Times New Roman"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>г. Керчь</w:t>
      </w:r>
    </w:p>
    <w:p w:rsidR="006D6A53" w:rsidRPr="006F5698" w:rsidP="009D79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b/>
          <w:sz w:val="24"/>
          <w:szCs w:val="24"/>
        </w:rPr>
        <w:tab/>
      </w:r>
      <w:r w:rsidRPr="006F569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6D6A53" w:rsidRPr="006F5698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6D6A53" w:rsidRPr="006F5698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прокурора города Керчи Республики Крым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="00AE2F29">
        <w:rPr>
          <w:rFonts w:ascii="Times New Roman" w:hAnsi="Times New Roman" w:cs="Times New Roman"/>
          <w:sz w:val="24"/>
          <w:szCs w:val="24"/>
        </w:rPr>
        <w:t>.,</w:t>
      </w:r>
    </w:p>
    <w:p w:rsidR="006D6A53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>
        <w:rPr>
          <w:rFonts w:ascii="Times New Roman" w:hAnsi="Times New Roman" w:cs="Times New Roman"/>
          <w:sz w:val="24"/>
          <w:szCs w:val="24"/>
        </w:rPr>
        <w:t>Маврина А.А.,</w:t>
      </w:r>
    </w:p>
    <w:p w:rsidR="006D6A53" w:rsidRPr="006F5698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C6A">
        <w:rPr>
          <w:rFonts w:ascii="Times New Roman" w:hAnsi="Times New Roman" w:cs="Times New Roman"/>
          <w:sz w:val="24"/>
          <w:szCs w:val="24"/>
        </w:rPr>
        <w:t>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4C6A">
        <w:rPr>
          <w:rFonts w:ascii="Times New Roman" w:hAnsi="Times New Roman" w:cs="Times New Roman"/>
          <w:sz w:val="24"/>
          <w:szCs w:val="24"/>
        </w:rPr>
        <w:t xml:space="preserve"> – </w:t>
      </w:r>
      <w:r w:rsidR="00670109">
        <w:rPr>
          <w:rFonts w:ascii="Times New Roman" w:hAnsi="Times New Roman" w:cs="Times New Roman"/>
          <w:sz w:val="24"/>
          <w:szCs w:val="24"/>
        </w:rPr>
        <w:t>Ф.И.О.1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6A53" w:rsidRPr="006F5698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</w:t>
      </w:r>
      <w:r>
        <w:rPr>
          <w:rFonts w:ascii="Times New Roman" w:hAnsi="Times New Roman" w:cs="Times New Roman"/>
          <w:sz w:val="24"/>
          <w:szCs w:val="24"/>
        </w:rPr>
        <w:t>Ткаченко В.М.</w:t>
      </w:r>
      <w:r w:rsidRPr="006F5698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5698">
        <w:rPr>
          <w:rFonts w:ascii="Times New Roman" w:hAnsi="Times New Roman" w:cs="Times New Roman"/>
          <w:sz w:val="24"/>
          <w:szCs w:val="24"/>
        </w:rPr>
        <w:t xml:space="preserve"> на основании ордера </w:t>
      </w:r>
      <w:r w:rsidRPr="00E02DC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109">
        <w:rPr>
          <w:rFonts w:ascii="Times New Roman" w:hAnsi="Times New Roman" w:cs="Times New Roman"/>
          <w:sz w:val="24"/>
          <w:szCs w:val="24"/>
        </w:rPr>
        <w:t>/изъято/,</w:t>
      </w:r>
      <w:r w:rsidRPr="006F5698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09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6F5698">
        <w:rPr>
          <w:rFonts w:ascii="Times New Roman" w:hAnsi="Times New Roman" w:cs="Times New Roman"/>
          <w:sz w:val="24"/>
          <w:szCs w:val="24"/>
        </w:rPr>
        <w:t>года, представивше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5698">
        <w:rPr>
          <w:rFonts w:ascii="Times New Roman" w:hAnsi="Times New Roman" w:cs="Times New Roman"/>
          <w:sz w:val="24"/>
          <w:szCs w:val="24"/>
        </w:rPr>
        <w:t xml:space="preserve"> </w:t>
      </w:r>
      <w:r w:rsidRPr="006F5698">
        <w:rPr>
          <w:rFonts w:ascii="Times New Roman" w:hAnsi="Times New Roman" w:cs="Times New Roman"/>
          <w:sz w:val="24"/>
          <w:szCs w:val="24"/>
        </w:rPr>
        <w:t>удостоверение</w:t>
      </w:r>
      <w:r w:rsidRPr="006F569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09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5698">
        <w:rPr>
          <w:rFonts w:ascii="Times New Roman" w:hAnsi="Times New Roman" w:cs="Times New Roman"/>
          <w:sz w:val="24"/>
          <w:szCs w:val="24"/>
        </w:rPr>
        <w:t xml:space="preserve"> выданное ГУ МЮ РФ в Республике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09">
        <w:rPr>
          <w:rFonts w:ascii="Times New Roman" w:hAnsi="Times New Roman" w:cs="Times New Roman"/>
          <w:sz w:val="24"/>
          <w:szCs w:val="24"/>
        </w:rPr>
        <w:t>/изъято/</w:t>
      </w:r>
      <w:r w:rsidRPr="006F5698">
        <w:rPr>
          <w:rFonts w:ascii="Times New Roman" w:hAnsi="Times New Roman" w:cs="Times New Roman"/>
          <w:sz w:val="24"/>
          <w:szCs w:val="24"/>
        </w:rPr>
        <w:t>;</w:t>
      </w:r>
    </w:p>
    <w:p w:rsidR="006D6A53" w:rsidRPr="006F5698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6D6A53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698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6D6A53" w:rsidRPr="00762795" w:rsidP="009D7919">
      <w:pPr>
        <w:spacing w:line="240" w:lineRule="auto"/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795">
        <w:rPr>
          <w:rFonts w:ascii="Times New Roman" w:hAnsi="Times New Roman" w:cs="Times New Roman"/>
          <w:b/>
          <w:sz w:val="24"/>
          <w:szCs w:val="24"/>
        </w:rPr>
        <w:t xml:space="preserve">Маврина </w:t>
      </w:r>
      <w:r w:rsidR="00CA2F6E">
        <w:rPr>
          <w:rFonts w:ascii="Times New Roman" w:hAnsi="Times New Roman" w:cs="Times New Roman"/>
          <w:b/>
          <w:sz w:val="24"/>
          <w:szCs w:val="24"/>
        </w:rPr>
        <w:t>А.А.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Pr="00762795">
        <w:rPr>
          <w:rFonts w:ascii="Times New Roman" w:hAnsi="Times New Roman" w:cs="Times New Roman"/>
          <w:noProof/>
          <w:sz w:val="24"/>
          <w:szCs w:val="24"/>
        </w:rPr>
        <w:t xml:space="preserve">проживающего по адресу: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62795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 xml:space="preserve">,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Pr="00762795">
        <w:rPr>
          <w:rFonts w:ascii="Times New Roman" w:hAnsi="Times New Roman" w:cs="Times New Roman"/>
          <w:sz w:val="24"/>
          <w:szCs w:val="24"/>
        </w:rPr>
        <w:t>,</w:t>
      </w:r>
      <w:r w:rsidR="00AE2F29">
        <w:rPr>
          <w:rFonts w:ascii="Times New Roman" w:hAnsi="Times New Roman" w:cs="Times New Roman"/>
          <w:sz w:val="24"/>
          <w:szCs w:val="24"/>
        </w:rPr>
        <w:t xml:space="preserve"> </w:t>
      </w:r>
      <w:r w:rsidR="00CA2F6E">
        <w:rPr>
          <w:rFonts w:ascii="Times New Roman" w:hAnsi="Times New Roman" w:cs="Times New Roman"/>
          <w:sz w:val="24"/>
          <w:szCs w:val="24"/>
        </w:rPr>
        <w:t>/изъято/</w:t>
      </w:r>
      <w:r w:rsidR="00AE2F29">
        <w:rPr>
          <w:rFonts w:ascii="Times New Roman" w:hAnsi="Times New Roman" w:cs="Times New Roman"/>
          <w:sz w:val="24"/>
          <w:szCs w:val="24"/>
        </w:rPr>
        <w:t>года,</w:t>
      </w:r>
    </w:p>
    <w:p w:rsidR="006D6A53" w:rsidRPr="00762795" w:rsidP="009D7919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627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762795">
        <w:rPr>
          <w:rFonts w:ascii="Times New Roman" w:hAnsi="Times New Roman" w:cs="Times New Roman"/>
          <w:noProof/>
          <w:sz w:val="24"/>
          <w:szCs w:val="24"/>
        </w:rPr>
        <w:t xml:space="preserve">обвиняемого </w:t>
      </w:r>
      <w:r w:rsidRPr="00762795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762795">
        <w:rPr>
          <w:rFonts w:ascii="Times New Roman" w:hAnsi="Times New Roman" w:cs="Times New Roman"/>
          <w:sz w:val="24"/>
          <w:szCs w:val="24"/>
        </w:rPr>
        <w:t>ч</w:t>
      </w:r>
      <w:r w:rsidRPr="00762795">
        <w:rPr>
          <w:rFonts w:ascii="Times New Roman" w:hAnsi="Times New Roman" w:cs="Times New Roman"/>
          <w:sz w:val="24"/>
          <w:szCs w:val="24"/>
        </w:rPr>
        <w:t>.1 ст.158 УК РФ,</w:t>
      </w:r>
    </w:p>
    <w:p w:rsidR="006D6A53" w:rsidRPr="00762795" w:rsidP="009D7919">
      <w:pPr>
        <w:pStyle w:val="Header"/>
        <w:tabs>
          <w:tab w:val="left" w:pos="708"/>
        </w:tabs>
        <w:jc w:val="both"/>
      </w:pPr>
      <w:r w:rsidRPr="00762795">
        <w:tab/>
      </w:r>
    </w:p>
    <w:p w:rsidR="006D6A53" w:rsidRPr="006F5698" w:rsidP="009D7919">
      <w:pPr>
        <w:pStyle w:val="Header"/>
        <w:tabs>
          <w:tab w:val="left" w:pos="708"/>
        </w:tabs>
        <w:jc w:val="center"/>
        <w:rPr>
          <w:b/>
        </w:rPr>
      </w:pPr>
      <w:r w:rsidRPr="006F5698">
        <w:rPr>
          <w:b/>
        </w:rPr>
        <w:t>У С Т А Н О В И Л:</w:t>
      </w:r>
    </w:p>
    <w:p w:rsidR="006D6A53" w:rsidRPr="006F5698" w:rsidP="009D7919">
      <w:pPr>
        <w:pStyle w:val="Header"/>
        <w:tabs>
          <w:tab w:val="left" w:pos="708"/>
        </w:tabs>
        <w:jc w:val="center"/>
      </w:pPr>
    </w:p>
    <w:p w:rsidR="006D6A53" w:rsidRPr="006F5698" w:rsidP="009D7919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6F5698">
        <w:rPr>
          <w:sz w:val="24"/>
          <w:szCs w:val="24"/>
        </w:rPr>
        <w:tab/>
      </w:r>
      <w:r>
        <w:rPr>
          <w:sz w:val="24"/>
          <w:szCs w:val="24"/>
        </w:rPr>
        <w:t xml:space="preserve">Маврин </w:t>
      </w:r>
      <w:r w:rsidR="00CA2F6E">
        <w:rPr>
          <w:sz w:val="24"/>
          <w:szCs w:val="24"/>
        </w:rPr>
        <w:t>А.А.</w:t>
      </w:r>
      <w:r w:rsidRPr="006F5698">
        <w:rPr>
          <w:sz w:val="24"/>
          <w:szCs w:val="24"/>
        </w:rPr>
        <w:t xml:space="preserve"> – </w:t>
      </w:r>
      <w:r w:rsidR="00CA2F6E">
        <w:rPr>
          <w:sz w:val="24"/>
          <w:szCs w:val="24"/>
        </w:rPr>
        <w:t>/изъято/</w:t>
      </w:r>
      <w:r w:rsidRPr="006F5698">
        <w:rPr>
          <w:sz w:val="24"/>
          <w:szCs w:val="24"/>
        </w:rPr>
        <w:t xml:space="preserve"> года рождения, совершил  тайное хищение чужого имущества, т.е. кражу</w:t>
      </w:r>
      <w:r>
        <w:rPr>
          <w:sz w:val="24"/>
          <w:szCs w:val="24"/>
        </w:rPr>
        <w:t>; п</w:t>
      </w:r>
      <w:r w:rsidRPr="006F5698">
        <w:rPr>
          <w:sz w:val="24"/>
          <w:szCs w:val="24"/>
        </w:rPr>
        <w:t>ри следующих обстоятельствах:</w:t>
      </w:r>
    </w:p>
    <w:p w:rsidR="006D6A53" w:rsidRPr="00986517" w:rsidP="009D7919">
      <w:pPr>
        <w:pStyle w:val="2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A55C37">
        <w:rPr>
          <w:sz w:val="24"/>
          <w:szCs w:val="24"/>
        </w:rPr>
        <w:t xml:space="preserve">13.02.2019 года около 01 часов 00 минут, Маврин </w:t>
      </w:r>
      <w:r w:rsidR="00FB7BB2">
        <w:rPr>
          <w:sz w:val="24"/>
          <w:szCs w:val="24"/>
        </w:rPr>
        <w:t>А.А.</w:t>
      </w:r>
      <w:r w:rsidRPr="00A55C37">
        <w:rPr>
          <w:sz w:val="24"/>
          <w:szCs w:val="24"/>
        </w:rPr>
        <w:t xml:space="preserve">, </w:t>
      </w:r>
      <w:r w:rsidR="00FB7BB2">
        <w:rPr>
          <w:sz w:val="24"/>
          <w:szCs w:val="24"/>
        </w:rPr>
        <w:t>/изъято/</w:t>
      </w:r>
      <w:r w:rsidRPr="00A55C37">
        <w:rPr>
          <w:sz w:val="24"/>
          <w:szCs w:val="24"/>
        </w:rPr>
        <w:t>г.р., находясь на территории участка дачного кооператива «</w:t>
      </w:r>
      <w:r w:rsidR="00FB7BB2">
        <w:rPr>
          <w:sz w:val="24"/>
          <w:szCs w:val="24"/>
        </w:rPr>
        <w:t xml:space="preserve">/изъято/ </w:t>
      </w:r>
      <w:r w:rsidRPr="00A55C37">
        <w:rPr>
          <w:sz w:val="24"/>
          <w:szCs w:val="24"/>
        </w:rPr>
        <w:t>по ул. Тенистая г. Керчи, реализуя свой внезапно возникший умысел, направленный на тайное хищение чужого имущества с целью его</w:t>
      </w:r>
      <w:r>
        <w:rPr>
          <w:sz w:val="24"/>
          <w:szCs w:val="24"/>
        </w:rPr>
        <w:t xml:space="preserve"> дальнейшего использования в личных</w:t>
      </w:r>
      <w:r w:rsidRPr="00A55C37">
        <w:rPr>
          <w:sz w:val="24"/>
          <w:szCs w:val="24"/>
        </w:rPr>
        <w:t xml:space="preserve"> нуждах, осознавая общественную опасность и фактический характер своих преступных действий, руководствуясь корыстными побуждениями</w:t>
      </w:r>
      <w:r>
        <w:rPr>
          <w:sz w:val="24"/>
          <w:szCs w:val="24"/>
        </w:rPr>
        <w:t>,</w:t>
      </w:r>
      <w:r w:rsidRPr="00A55C37">
        <w:rPr>
          <w:sz w:val="24"/>
          <w:szCs w:val="24"/>
        </w:rPr>
        <w:t xml:space="preserve"> с целью извлечения материальной</w:t>
      </w:r>
      <w:r w:rsidRPr="00A55C37">
        <w:rPr>
          <w:sz w:val="24"/>
          <w:szCs w:val="24"/>
        </w:rPr>
        <w:t xml:space="preserve"> </w:t>
      </w:r>
      <w:r w:rsidRPr="00A55C37">
        <w:rPr>
          <w:sz w:val="24"/>
          <w:szCs w:val="24"/>
        </w:rPr>
        <w:t>выгоды, воспользовавшись тем, что за ним никто не наблюдает</w:t>
      </w:r>
      <w:r>
        <w:rPr>
          <w:sz w:val="24"/>
          <w:szCs w:val="24"/>
        </w:rPr>
        <w:t>,</w:t>
      </w:r>
      <w:r w:rsidRPr="00A55C37">
        <w:rPr>
          <w:sz w:val="24"/>
          <w:szCs w:val="24"/>
        </w:rPr>
        <w:t xml:space="preserve"> путём свободного доступа, со двора дачного участка, расположенного по вышеуказанному адресу, тайно похитил принадлежащие </w:t>
      </w:r>
      <w:r w:rsidR="00670109">
        <w:rPr>
          <w:sz w:val="24"/>
          <w:szCs w:val="24"/>
        </w:rPr>
        <w:t>Ф.И.О.1</w:t>
      </w:r>
      <w:r w:rsidRPr="00A55C37">
        <w:rPr>
          <w:sz w:val="24"/>
          <w:szCs w:val="24"/>
        </w:rPr>
        <w:t xml:space="preserve"> механическую лебедку стоимостью </w:t>
      </w:r>
      <w:r w:rsidR="00FB7BB2">
        <w:rPr>
          <w:sz w:val="24"/>
          <w:szCs w:val="24"/>
        </w:rPr>
        <w:t>/изъято/</w:t>
      </w:r>
      <w:r w:rsidRPr="00A55C37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</w:t>
      </w:r>
      <w:r w:rsidRPr="00A55C37">
        <w:rPr>
          <w:sz w:val="24"/>
          <w:szCs w:val="24"/>
        </w:rPr>
        <w:t xml:space="preserve"> сварную емкость V-20</w:t>
      </w:r>
      <w:r>
        <w:rPr>
          <w:sz w:val="24"/>
          <w:szCs w:val="24"/>
        </w:rPr>
        <w:t>л</w:t>
      </w:r>
      <w:r w:rsidRPr="00A55C37">
        <w:rPr>
          <w:sz w:val="24"/>
          <w:szCs w:val="24"/>
        </w:rPr>
        <w:t xml:space="preserve">., стоимостью </w:t>
      </w:r>
      <w:r w:rsidR="00FB7BB2">
        <w:rPr>
          <w:sz w:val="24"/>
          <w:szCs w:val="24"/>
        </w:rPr>
        <w:t>/изъято/</w:t>
      </w:r>
      <w:r w:rsidRPr="00A55C37">
        <w:rPr>
          <w:sz w:val="24"/>
          <w:szCs w:val="24"/>
        </w:rPr>
        <w:t xml:space="preserve"> рублей, алюминиевую</w:t>
      </w:r>
      <w:r>
        <w:rPr>
          <w:sz w:val="24"/>
          <w:szCs w:val="24"/>
          <w:lang w:val="en-US"/>
        </w:rPr>
        <w:t>V</w:t>
      </w:r>
      <w:r w:rsidRPr="00F01EEF">
        <w:rPr>
          <w:sz w:val="24"/>
          <w:szCs w:val="24"/>
        </w:rPr>
        <w:t>-10</w:t>
      </w:r>
      <w:r>
        <w:rPr>
          <w:sz w:val="24"/>
          <w:szCs w:val="24"/>
        </w:rPr>
        <w:t xml:space="preserve">л., стоимостью </w:t>
      </w:r>
      <w:r w:rsidR="00FB7BB2">
        <w:rPr>
          <w:sz w:val="24"/>
          <w:szCs w:val="24"/>
        </w:rPr>
        <w:t>/изъято/</w:t>
      </w:r>
      <w:r>
        <w:rPr>
          <w:sz w:val="24"/>
          <w:szCs w:val="24"/>
        </w:rPr>
        <w:t>рублей, которые присвоил  себе, и, убедившись, что за его действиями никто не наблюдает, скрылся с места совершения преступления, распорядившись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похищенным</w:t>
      </w:r>
      <w:r>
        <w:rPr>
          <w:sz w:val="24"/>
          <w:szCs w:val="24"/>
        </w:rPr>
        <w:t xml:space="preserve"> по своему усмотрению, причинив </w:t>
      </w:r>
      <w:r w:rsidR="00670109">
        <w:rPr>
          <w:sz w:val="24"/>
          <w:szCs w:val="24"/>
        </w:rPr>
        <w:t>Ф.И.О.1</w:t>
      </w:r>
      <w:r>
        <w:rPr>
          <w:sz w:val="24"/>
          <w:szCs w:val="24"/>
        </w:rPr>
        <w:t xml:space="preserve"> материальный ущерб на общую сумму </w:t>
      </w:r>
      <w:r w:rsidR="00FB7BB2">
        <w:rPr>
          <w:sz w:val="24"/>
          <w:szCs w:val="24"/>
        </w:rPr>
        <w:t>/изъято/</w:t>
      </w:r>
      <w:r>
        <w:rPr>
          <w:sz w:val="24"/>
          <w:szCs w:val="24"/>
        </w:rPr>
        <w:t>рублей.</w:t>
      </w:r>
    </w:p>
    <w:p w:rsidR="006D6A53" w:rsidP="009D7919">
      <w:pPr>
        <w:pStyle w:val="2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8F36ED">
        <w:rPr>
          <w:sz w:val="24"/>
          <w:szCs w:val="24"/>
        </w:rPr>
        <w:t xml:space="preserve">Подсудимый </w:t>
      </w:r>
      <w:r>
        <w:rPr>
          <w:sz w:val="24"/>
          <w:szCs w:val="24"/>
        </w:rPr>
        <w:t xml:space="preserve">Маврин А.А. 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6D6A53" w:rsidRPr="008F36ED" w:rsidP="009D7919">
      <w:pPr>
        <w:pStyle w:val="21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он пояснил, что ходатайство он </w:t>
      </w:r>
      <w:r w:rsidRPr="008F36ED">
        <w:rPr>
          <w:sz w:val="24"/>
          <w:szCs w:val="24"/>
        </w:rPr>
        <w:t xml:space="preserve">заявил добровольно, после консультации с защитником, осознаёт </w:t>
      </w:r>
      <w:r>
        <w:rPr>
          <w:sz w:val="24"/>
          <w:szCs w:val="24"/>
        </w:rPr>
        <w:t xml:space="preserve">его </w:t>
      </w:r>
      <w:r w:rsidRPr="008F36ED">
        <w:rPr>
          <w:sz w:val="24"/>
          <w:szCs w:val="24"/>
        </w:rPr>
        <w:t>характер и последствия</w:t>
      </w:r>
      <w:r>
        <w:rPr>
          <w:sz w:val="24"/>
          <w:szCs w:val="24"/>
        </w:rPr>
        <w:t xml:space="preserve"> заявленного ходатайства</w:t>
      </w:r>
      <w:r w:rsidRPr="008F36ED">
        <w:rPr>
          <w:sz w:val="24"/>
          <w:szCs w:val="24"/>
        </w:rPr>
        <w:t>, вину признаёт полностью.</w:t>
      </w:r>
    </w:p>
    <w:p w:rsidR="006D6A53" w:rsidP="009D7919">
      <w:pPr>
        <w:pStyle w:val="Header"/>
        <w:tabs>
          <w:tab w:val="left" w:pos="708"/>
        </w:tabs>
        <w:contextualSpacing/>
        <w:jc w:val="both"/>
      </w:pPr>
      <w:r w:rsidRPr="008F36ED">
        <w:tab/>
        <w:t xml:space="preserve">Защитник, государственный обвинитель, </w:t>
      </w:r>
      <w:r>
        <w:t xml:space="preserve">и потерпевшая </w:t>
      </w:r>
      <w:r w:rsidRPr="008F36ED">
        <w:t xml:space="preserve">не возражали против </w:t>
      </w:r>
      <w:r>
        <w:t>рассмотрения дела</w:t>
      </w:r>
      <w:r w:rsidRPr="008F36ED">
        <w:t xml:space="preserve"> без </w:t>
      </w:r>
      <w:r>
        <w:t xml:space="preserve">исследования его фактических обстоятельств, в особом порядке </w:t>
      </w:r>
      <w:r w:rsidRPr="008F36ED">
        <w:t>судебного разбирательства</w:t>
      </w:r>
      <w:r>
        <w:t>.</w:t>
      </w:r>
    </w:p>
    <w:p w:rsidR="006D6A53" w:rsidRPr="008F36ED" w:rsidP="009D7919">
      <w:pPr>
        <w:pStyle w:val="Header"/>
        <w:tabs>
          <w:tab w:val="left" w:pos="708"/>
        </w:tabs>
        <w:contextualSpacing/>
        <w:jc w:val="both"/>
      </w:pPr>
      <w:r>
        <w:tab/>
        <w:t xml:space="preserve">Частью 1 статьи 314 УПК РФ, подсудимому предоставлено право, </w:t>
      </w:r>
      <w:r w:rsidRPr="008F36ED">
        <w:t>за</w:t>
      </w:r>
      <w:r>
        <w:t>я</w:t>
      </w:r>
      <w:r w:rsidRPr="008F36ED">
        <w:t xml:space="preserve">вить ходатайство о постановлении приговора без проведения судебного разбирательства, по </w:t>
      </w:r>
      <w:r w:rsidRPr="008F36ED">
        <w:t>уголовным делам о преступлениях, наказание за совершение которых (предусмотренное УК РФ), не превышает 10 лет лишения свободы</w:t>
      </w:r>
      <w:r>
        <w:t>, с согласия потерпевшего и государственного обвинителя.</w:t>
      </w:r>
    </w:p>
    <w:p w:rsidR="006D6A53" w:rsidRPr="008F36ED" w:rsidP="009D79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6ED">
        <w:rPr>
          <w:rFonts w:ascii="Times New Roman" w:hAnsi="Times New Roman" w:cs="Times New Roman"/>
          <w:sz w:val="24"/>
          <w:szCs w:val="24"/>
        </w:rPr>
        <w:tab/>
        <w:t xml:space="preserve">Совершенное </w:t>
      </w:r>
      <w:r>
        <w:rPr>
          <w:rFonts w:ascii="Times New Roman" w:hAnsi="Times New Roman" w:cs="Times New Roman"/>
          <w:sz w:val="24"/>
          <w:szCs w:val="24"/>
        </w:rPr>
        <w:t xml:space="preserve">Мавриным А.А. </w:t>
      </w:r>
      <w:r w:rsidRPr="008F36ED">
        <w:rPr>
          <w:rFonts w:ascii="Times New Roman" w:hAnsi="Times New Roman" w:cs="Times New Roman"/>
          <w:sz w:val="24"/>
          <w:szCs w:val="24"/>
        </w:rPr>
        <w:t xml:space="preserve">уголовное преступление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422C05">
        <w:rPr>
          <w:rFonts w:ascii="Times New Roman" w:hAnsi="Times New Roman" w:cs="Times New Roman"/>
          <w:sz w:val="24"/>
          <w:szCs w:val="24"/>
        </w:rPr>
        <w:t>ч</w:t>
      </w:r>
      <w:r w:rsidRPr="00422C05">
        <w:rPr>
          <w:rFonts w:ascii="Times New Roman" w:hAnsi="Times New Roman" w:cs="Times New Roman"/>
          <w:sz w:val="24"/>
          <w:szCs w:val="24"/>
        </w:rPr>
        <w:t>.2 ст. 15 УК РФ,</w:t>
      </w:r>
      <w:r>
        <w:t xml:space="preserve"> </w:t>
      </w:r>
      <w:r w:rsidRPr="008F36ED">
        <w:rPr>
          <w:rFonts w:ascii="Times New Roman" w:hAnsi="Times New Roman" w:cs="Times New Roman"/>
          <w:sz w:val="24"/>
          <w:szCs w:val="24"/>
        </w:rPr>
        <w:t>отнесено законом к преступлениям небольшой тяжести, максимальное наказание, за которое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ает лишение свободы на срок до 2 </w:t>
      </w:r>
      <w:r w:rsidRPr="008F36ED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6D6A53" w:rsidRPr="00DB22C1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2C1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6D6A53" w:rsidP="009D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Суд, квалифицирует действия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подсудимого Маврина А.А., </w:t>
      </w:r>
      <w:r w:rsidRPr="00DB22C1">
        <w:rPr>
          <w:rFonts w:ascii="Times New Roman" w:hAnsi="Times New Roman" w:cs="Times New Roman"/>
          <w:sz w:val="24"/>
          <w:szCs w:val="24"/>
        </w:rPr>
        <w:t xml:space="preserve">по </w:t>
      </w:r>
      <w:r w:rsidRPr="00DB22C1">
        <w:rPr>
          <w:rFonts w:ascii="Times New Roman" w:hAnsi="Times New Roman" w:cs="Times New Roman"/>
          <w:sz w:val="24"/>
          <w:szCs w:val="24"/>
        </w:rPr>
        <w:t>ч</w:t>
      </w:r>
      <w:r w:rsidRPr="00DB22C1">
        <w:rPr>
          <w:rFonts w:ascii="Times New Roman" w:hAnsi="Times New Roman" w:cs="Times New Roman"/>
          <w:sz w:val="24"/>
          <w:szCs w:val="24"/>
        </w:rPr>
        <w:t>.1 ст.158 УК</w:t>
      </w:r>
      <w:r>
        <w:rPr>
          <w:rFonts w:ascii="Times New Roman" w:hAnsi="Times New Roman" w:cs="Times New Roman"/>
          <w:sz w:val="24"/>
          <w:szCs w:val="24"/>
        </w:rPr>
        <w:t xml:space="preserve"> РФ, </w:t>
      </w:r>
      <w:r w:rsidRPr="00DB22C1">
        <w:rPr>
          <w:rFonts w:ascii="Times New Roman" w:hAnsi="Times New Roman" w:cs="Times New Roman"/>
          <w:sz w:val="24"/>
          <w:szCs w:val="24"/>
        </w:rPr>
        <w:t>как тайно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22C1">
        <w:rPr>
          <w:rFonts w:ascii="Times New Roman" w:hAnsi="Times New Roman" w:cs="Times New Roman"/>
          <w:sz w:val="24"/>
          <w:szCs w:val="24"/>
        </w:rPr>
        <w:t xml:space="preserve"> хищение чужого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r w:rsidRPr="00DB22C1">
        <w:rPr>
          <w:rFonts w:ascii="Times New Roman" w:hAnsi="Times New Roman" w:cs="Times New Roman"/>
          <w:sz w:val="24"/>
          <w:szCs w:val="24"/>
        </w:rPr>
        <w:t>кража</w:t>
      </w:r>
      <w:r>
        <w:rPr>
          <w:rFonts w:ascii="Times New Roman" w:hAnsi="Times New Roman" w:cs="Times New Roman"/>
          <w:sz w:val="24"/>
          <w:szCs w:val="24"/>
        </w:rPr>
        <w:t>; соглашаясь с квалификацией</w:t>
      </w:r>
      <w:r w:rsidRPr="00DB2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 органом дознания</w:t>
      </w:r>
      <w:r w:rsidRPr="00DB22C1">
        <w:rPr>
          <w:rFonts w:ascii="Times New Roman" w:hAnsi="Times New Roman" w:cs="Times New Roman"/>
          <w:sz w:val="24"/>
          <w:szCs w:val="24"/>
        </w:rPr>
        <w:t>.</w:t>
      </w:r>
    </w:p>
    <w:p w:rsidR="006D6A53" w:rsidP="009D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B22C1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B22C1"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Pr="00DB22C1">
        <w:rPr>
          <w:rFonts w:ascii="Times New Roman" w:hAnsi="Times New Roman" w:cs="Times New Roman"/>
          <w:sz w:val="24"/>
          <w:szCs w:val="24"/>
        </w:rPr>
        <w:t>, что обвинение, с которым согласился подсудимый, обосновано, подтверждается доказательствами, собранными по уголовному делу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A53" w:rsidRPr="00DB22C1" w:rsidP="009D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22C1">
        <w:rPr>
          <w:rFonts w:ascii="Times New Roman" w:hAnsi="Times New Roman" w:cs="Times New Roman"/>
          <w:sz w:val="24"/>
          <w:szCs w:val="24"/>
        </w:rPr>
        <w:t>бстоятельств, препятствующих постановлению законного, обоснованного и справедливого приговора не имеется.</w:t>
      </w:r>
    </w:p>
    <w:p w:rsidR="006D6A53" w:rsidRPr="007B37CD" w:rsidP="009D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C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B37C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B37CD">
        <w:rPr>
          <w:rFonts w:ascii="Times New Roman" w:hAnsi="Times New Roman" w:cs="Times New Roman"/>
          <w:color w:val="000000"/>
          <w:sz w:val="24"/>
          <w:szCs w:val="24"/>
        </w:rPr>
        <w:t>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6D6A53" w:rsidRPr="007B37CD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Согласно ст. 6 УК РФ наказание и иные меры уголовно-правового характера, применяемые к лицу, совершившему преступление, должны быть справедливыми,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6D6A53" w:rsidRPr="007B37CD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</w:t>
      </w:r>
      <w:r w:rsidRPr="007B37CD">
        <w:rPr>
          <w:rFonts w:ascii="Times New Roman" w:hAnsi="Times New Roman" w:cs="Times New Roman"/>
          <w:sz w:val="24"/>
          <w:szCs w:val="24"/>
        </w:rPr>
        <w:t>ч</w:t>
      </w:r>
      <w:r w:rsidRPr="007B37CD">
        <w:rPr>
          <w:rFonts w:ascii="Times New Roman" w:hAnsi="Times New Roman" w:cs="Times New Roman"/>
          <w:sz w:val="24"/>
          <w:szCs w:val="24"/>
        </w:rPr>
        <w:t>.7 ст.316 УПК РФ, характер и степень общественной опасности совершенного деяния, данные о личности подсудимого</w:t>
      </w:r>
      <w:r w:rsidR="00B04988">
        <w:rPr>
          <w:rFonts w:ascii="Times New Roman" w:hAnsi="Times New Roman" w:cs="Times New Roman"/>
          <w:sz w:val="24"/>
          <w:szCs w:val="24"/>
        </w:rPr>
        <w:t>, а также мнение потерпевшей, которая просила назначить минимально возможное наказание не связанное с лишением свободы.</w:t>
      </w:r>
    </w:p>
    <w:p w:rsidR="006D6A53" w:rsidRPr="00DB22C1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37CD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r>
        <w:rPr>
          <w:rFonts w:ascii="Times New Roman" w:hAnsi="Times New Roman" w:cs="Times New Roman"/>
          <w:sz w:val="24"/>
          <w:szCs w:val="24"/>
        </w:rPr>
        <w:t>Маврина А.А.</w:t>
      </w:r>
      <w:r w:rsidRPr="007B37CD">
        <w:rPr>
          <w:rFonts w:ascii="Times New Roman" w:hAnsi="Times New Roman" w:cs="Times New Roman"/>
          <w:sz w:val="24"/>
          <w:szCs w:val="24"/>
        </w:rPr>
        <w:t xml:space="preserve">, установлено, что он </w:t>
      </w:r>
      <w:r w:rsidR="00FB7BB2">
        <w:rPr>
          <w:rFonts w:ascii="Times New Roman" w:hAnsi="Times New Roman" w:cs="Times New Roman"/>
          <w:sz w:val="24"/>
          <w:szCs w:val="24"/>
        </w:rPr>
        <w:t>/изъято/</w:t>
      </w:r>
      <w:r w:rsidR="00466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A53" w:rsidP="009D7919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D0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наказание является п. «и» ч. 1 ст. 61 УК РФ, </w:t>
      </w:r>
      <w:r>
        <w:rPr>
          <w:rFonts w:ascii="Times New Roman" w:hAnsi="Times New Roman" w:cs="Times New Roman"/>
          <w:sz w:val="24"/>
        </w:rPr>
        <w:t>явка с повинной</w:t>
      </w:r>
      <w:r w:rsidRPr="006448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активное способствование раскрытию и расследованию преступления</w:t>
      </w:r>
      <w:r w:rsidRPr="00B74D0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кроме того, к смягчающим обстоятельствам суд относит: призн</w:t>
      </w:r>
      <w:r w:rsidR="00466EB9">
        <w:rPr>
          <w:rFonts w:ascii="Times New Roman" w:hAnsi="Times New Roman" w:cs="Times New Roman"/>
          <w:sz w:val="24"/>
          <w:szCs w:val="24"/>
        </w:rPr>
        <w:t xml:space="preserve">ание вины, раскаяние </w:t>
      </w:r>
      <w:r w:rsidR="00466EB9">
        <w:rPr>
          <w:rFonts w:ascii="Times New Roman" w:hAnsi="Times New Roman" w:cs="Times New Roman"/>
          <w:sz w:val="24"/>
          <w:szCs w:val="24"/>
        </w:rPr>
        <w:t>в</w:t>
      </w:r>
      <w:r w:rsidR="00466EB9">
        <w:rPr>
          <w:rFonts w:ascii="Times New Roman" w:hAnsi="Times New Roman" w:cs="Times New Roman"/>
          <w:sz w:val="24"/>
          <w:szCs w:val="24"/>
        </w:rPr>
        <w:t xml:space="preserve"> содеянном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A53" w:rsidP="009D7919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B74D0D">
        <w:rPr>
          <w:rFonts w:ascii="Times New Roman" w:hAnsi="Times New Roman" w:cs="Times New Roman"/>
          <w:sz w:val="24"/>
          <w:szCs w:val="24"/>
        </w:rPr>
        <w:t>стоятельств, отягчающи</w:t>
      </w:r>
      <w:r>
        <w:rPr>
          <w:rFonts w:ascii="Times New Roman" w:hAnsi="Times New Roman" w:cs="Times New Roman"/>
          <w:sz w:val="24"/>
          <w:szCs w:val="24"/>
        </w:rPr>
        <w:t xml:space="preserve">х уголовную ответственность, предусмотренных ст. 63 УК РФ, </w:t>
      </w:r>
      <w:r w:rsidRPr="00B74D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по делу не установлено.</w:t>
      </w:r>
    </w:p>
    <w:p w:rsidR="006D6A53" w:rsidP="009D7919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Оснований для применения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.6 ст.15 УК РФ и ст. 64 УК РФ, для постановления приговора без назначения наказания, для освобождения от наказания, для применения отсрочки отбытия наказания, по делу не имеется.</w:t>
      </w:r>
    </w:p>
    <w:p w:rsidR="00466EB9" w:rsidP="009D791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наказания, суд, принимает во внимание обстоятельства дела, характер и степень общественной опасности преступления, данные о личности </w:t>
      </w:r>
      <w:r w:rsidR="00763707">
        <w:rPr>
          <w:rFonts w:ascii="Times New Roman" w:hAnsi="Times New Roman" w:cs="Times New Roman"/>
          <w:sz w:val="24"/>
          <w:szCs w:val="24"/>
        </w:rPr>
        <w:t>подсудимого, его</w:t>
      </w:r>
      <w:r>
        <w:rPr>
          <w:rFonts w:ascii="Times New Roman" w:hAnsi="Times New Roman" w:cs="Times New Roman"/>
          <w:sz w:val="24"/>
          <w:szCs w:val="24"/>
        </w:rPr>
        <w:t xml:space="preserve"> семейном положении</w:t>
      </w:r>
      <w:r w:rsidR="00763707">
        <w:rPr>
          <w:rFonts w:ascii="Times New Roman" w:hAnsi="Times New Roman" w:cs="Times New Roman"/>
          <w:sz w:val="24"/>
          <w:szCs w:val="24"/>
        </w:rPr>
        <w:t xml:space="preserve">; </w:t>
      </w:r>
      <w:r w:rsidR="0076370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овокупность установленных по делу смягчающих обстоятельств и отсутствие отягчающих обстоятельств, и </w:t>
      </w:r>
      <w:r w:rsidRPr="00D92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приходит к выводу о том, что </w:t>
      </w:r>
      <w:r w:rsidRPr="00D92405">
        <w:rPr>
          <w:rFonts w:ascii="Times New Roman" w:hAnsi="Times New Roman" w:cs="Times New Roman"/>
          <w:sz w:val="24"/>
          <w:szCs w:val="24"/>
        </w:rPr>
        <w:t xml:space="preserve">для исправления подсудимого и предупреждения совершения им новых преступлений, </w:t>
      </w:r>
      <w:r>
        <w:rPr>
          <w:rFonts w:ascii="Times New Roman" w:hAnsi="Times New Roman" w:cs="Times New Roman"/>
          <w:sz w:val="24"/>
          <w:szCs w:val="24"/>
        </w:rPr>
        <w:t xml:space="preserve">возможно назначение наказания без изоляции подсудимого от общества, исходя из санкции </w:t>
      </w:r>
      <w:r w:rsidRPr="00D92405">
        <w:rPr>
          <w:rFonts w:ascii="Times New Roman" w:hAnsi="Times New Roman" w:cs="Times New Roman"/>
          <w:sz w:val="24"/>
          <w:szCs w:val="24"/>
        </w:rPr>
        <w:t>ч.1 ст. 158 УК РФ</w:t>
      </w:r>
      <w:r>
        <w:rPr>
          <w:rFonts w:ascii="Times New Roman" w:hAnsi="Times New Roman" w:cs="Times New Roman"/>
          <w:sz w:val="24"/>
          <w:szCs w:val="24"/>
        </w:rPr>
        <w:t xml:space="preserve">, в виде </w:t>
      </w:r>
      <w:r>
        <w:rPr>
          <w:rFonts w:ascii="Times New Roman" w:hAnsi="Times New Roman" w:cs="Times New Roman"/>
          <w:sz w:val="24"/>
          <w:szCs w:val="24"/>
        </w:rPr>
        <w:t>обязательных работ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 зачетом </w:t>
      </w:r>
      <w:r w:rsidR="00763707">
        <w:rPr>
          <w:rFonts w:ascii="Times New Roman" w:hAnsi="Times New Roman" w:cs="Times New Roman"/>
          <w:sz w:val="24"/>
          <w:szCs w:val="24"/>
        </w:rPr>
        <w:t>в срок наказания</w:t>
      </w:r>
      <w:r w:rsidR="00AE2F29">
        <w:rPr>
          <w:rFonts w:ascii="Times New Roman" w:hAnsi="Times New Roman" w:cs="Times New Roman"/>
          <w:sz w:val="24"/>
          <w:szCs w:val="24"/>
        </w:rPr>
        <w:t xml:space="preserve">, </w:t>
      </w:r>
      <w:r w:rsidR="00763707">
        <w:rPr>
          <w:rFonts w:ascii="Times New Roman" w:hAnsi="Times New Roman" w:cs="Times New Roman"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под стражей, в соответствии со ст</w:t>
      </w:r>
      <w:r>
        <w:rPr>
          <w:rFonts w:ascii="Times New Roman" w:hAnsi="Times New Roman" w:cs="Times New Roman"/>
          <w:sz w:val="24"/>
          <w:szCs w:val="24"/>
        </w:rPr>
        <w:t>. 72 УК РФ</w:t>
      </w:r>
      <w:r w:rsidR="00AE2F29">
        <w:rPr>
          <w:rFonts w:ascii="Times New Roman" w:hAnsi="Times New Roman" w:cs="Times New Roman"/>
          <w:sz w:val="24"/>
          <w:szCs w:val="24"/>
        </w:rPr>
        <w:t>, с 17.05.2019 года по 10.06.2019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A53" w:rsidP="009D791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405">
        <w:rPr>
          <w:rFonts w:ascii="Times New Roman" w:hAnsi="Times New Roman" w:cs="Times New Roman"/>
          <w:sz w:val="24"/>
          <w:szCs w:val="24"/>
        </w:rPr>
        <w:t>Гражданский иск по делу не заявлен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D6375B">
        <w:rPr>
          <w:rFonts w:ascii="Times New Roman" w:hAnsi="Times New Roman" w:cs="Times New Roman"/>
          <w:sz w:val="24"/>
          <w:szCs w:val="24"/>
        </w:rPr>
        <w:t>ещественн</w:t>
      </w:r>
      <w:r>
        <w:rPr>
          <w:rFonts w:ascii="Times New Roman" w:hAnsi="Times New Roman" w:cs="Times New Roman"/>
          <w:sz w:val="24"/>
          <w:szCs w:val="24"/>
        </w:rPr>
        <w:t xml:space="preserve">ые доказательства, </w:t>
      </w:r>
      <w:r w:rsidR="00466EB9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6D6A53" w:rsidRPr="008F36ED" w:rsidP="009D79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</w:t>
      </w:r>
      <w:r w:rsidRPr="008F36ED">
        <w:rPr>
          <w:rFonts w:ascii="Times New Roman" w:hAnsi="Times New Roman" w:cs="Times New Roman"/>
          <w:sz w:val="24"/>
          <w:szCs w:val="24"/>
        </w:rPr>
        <w:t xml:space="preserve"> 296, 297, 299, 316 УПК РФ, суд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6A53" w:rsidRPr="008F36ED" w:rsidP="009D7919">
      <w:pPr>
        <w:pStyle w:val="BodyTextIndent"/>
        <w:ind w:firstLine="709"/>
        <w:jc w:val="center"/>
        <w:rPr>
          <w:b/>
        </w:rPr>
      </w:pPr>
      <w:r w:rsidRPr="008F36ED">
        <w:rPr>
          <w:b/>
        </w:rPr>
        <w:t>П</w:t>
      </w:r>
      <w:r w:rsidRPr="008F36ED">
        <w:rPr>
          <w:b/>
        </w:rPr>
        <w:t xml:space="preserve"> Р И Г О В О Р И Л :</w:t>
      </w:r>
    </w:p>
    <w:p w:rsidR="006D6A53" w:rsidRPr="008F36ED" w:rsidP="009D7919">
      <w:pPr>
        <w:pStyle w:val="BodyTextIndent"/>
        <w:ind w:firstLine="709"/>
        <w:jc w:val="center"/>
        <w:rPr>
          <w:b/>
        </w:rPr>
      </w:pPr>
    </w:p>
    <w:p w:rsidR="00EB280D" w:rsidP="009D791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C20A8">
        <w:rPr>
          <w:rFonts w:ascii="Times New Roman" w:hAnsi="Times New Roman" w:cs="Times New Roman"/>
          <w:b/>
          <w:sz w:val="24"/>
          <w:szCs w:val="24"/>
        </w:rPr>
        <w:t xml:space="preserve">Маврина </w:t>
      </w:r>
      <w:r w:rsidR="00FB7BB2">
        <w:rPr>
          <w:rFonts w:ascii="Times New Roman" w:hAnsi="Times New Roman" w:cs="Times New Roman"/>
          <w:b/>
          <w:sz w:val="24"/>
          <w:szCs w:val="24"/>
        </w:rPr>
        <w:t>А.А.</w:t>
      </w:r>
      <w:r w:rsidR="006C20A8">
        <w:rPr>
          <w:rFonts w:ascii="Times New Roman" w:hAnsi="Times New Roman" w:cs="Times New Roman"/>
          <w:sz w:val="24"/>
          <w:szCs w:val="24"/>
        </w:rPr>
        <w:t xml:space="preserve"> </w:t>
      </w:r>
      <w:r w:rsidRPr="007668EE">
        <w:rPr>
          <w:rFonts w:ascii="Times New Roman" w:hAnsi="Times New Roman" w:cs="Times New Roman"/>
          <w:sz w:val="24"/>
          <w:szCs w:val="24"/>
        </w:rPr>
        <w:t xml:space="preserve">виновным в совершении преступления предусмотренного  </w:t>
      </w:r>
      <w:r w:rsidRPr="007668EE">
        <w:rPr>
          <w:rFonts w:ascii="Times New Roman" w:hAnsi="Times New Roman" w:cs="Times New Roman"/>
          <w:sz w:val="24"/>
          <w:szCs w:val="24"/>
        </w:rPr>
        <w:t>ч</w:t>
      </w:r>
      <w:r w:rsidRPr="007668EE">
        <w:rPr>
          <w:rFonts w:ascii="Times New Roman" w:hAnsi="Times New Roman" w:cs="Times New Roman"/>
          <w:sz w:val="24"/>
          <w:szCs w:val="24"/>
        </w:rPr>
        <w:t xml:space="preserve">.1 ст. 158 УК РФ, и назначить ему наказание в виде </w:t>
      </w:r>
      <w:r w:rsidR="00FB7BB2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B40" w:rsidP="009D791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</w:t>
      </w:r>
      <w:r w:rsidR="00EB280D">
        <w:rPr>
          <w:rFonts w:ascii="Times New Roman" w:hAnsi="Times New Roman" w:cs="Times New Roman"/>
          <w:sz w:val="24"/>
          <w:szCs w:val="24"/>
        </w:rPr>
        <w:t>вии с</w:t>
      </w:r>
      <w:r>
        <w:rPr>
          <w:rFonts w:ascii="Times New Roman" w:hAnsi="Times New Roman" w:cs="Times New Roman"/>
          <w:sz w:val="24"/>
          <w:szCs w:val="24"/>
        </w:rPr>
        <w:t xml:space="preserve">о ст. 72 УК РФ, зачесть Маврину А.А. </w:t>
      </w:r>
      <w:r>
        <w:rPr>
          <w:rFonts w:ascii="Times New Roman" w:hAnsi="Times New Roman" w:cs="Times New Roman"/>
          <w:sz w:val="24"/>
          <w:szCs w:val="24"/>
        </w:rPr>
        <w:t>в срок наказания время со</w:t>
      </w:r>
      <w:r>
        <w:rPr>
          <w:rFonts w:ascii="Times New Roman" w:hAnsi="Times New Roman" w:cs="Times New Roman"/>
          <w:sz w:val="24"/>
          <w:szCs w:val="24"/>
        </w:rPr>
        <w:t xml:space="preserve">держания под стражей с </w:t>
      </w:r>
      <w:r w:rsidR="00C36D54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C36D54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 xml:space="preserve">(всего </w:t>
      </w:r>
      <w:r w:rsidR="00C36D54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дней), что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D54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часов обязательных работ и окончательно определить к отбытию</w:t>
      </w:r>
      <w:r w:rsidR="00466EB9">
        <w:rPr>
          <w:rFonts w:ascii="Times New Roman" w:hAnsi="Times New Roman" w:cs="Times New Roman"/>
          <w:sz w:val="24"/>
          <w:szCs w:val="24"/>
        </w:rPr>
        <w:t xml:space="preserve"> </w:t>
      </w:r>
      <w:r w:rsidR="00C36D54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B40" w:rsidP="009D7919">
      <w:pPr>
        <w:pStyle w:val="10"/>
        <w:rPr>
          <w:szCs w:val="24"/>
        </w:rPr>
      </w:pPr>
      <w:r w:rsidRPr="00B367B4">
        <w:tab/>
      </w:r>
      <w:r>
        <w:rPr>
          <w:szCs w:val="24"/>
        </w:rPr>
        <w:t xml:space="preserve">Меру пресечения </w:t>
      </w:r>
      <w:r>
        <w:rPr>
          <w:szCs w:val="24"/>
        </w:rPr>
        <w:t>содержание под стражей отменить; освободив Маврина А.А.  из</w:t>
      </w:r>
      <w:r w:rsidR="00AE2F29">
        <w:rPr>
          <w:szCs w:val="24"/>
        </w:rPr>
        <w:t>-п</w:t>
      </w:r>
      <w:r>
        <w:rPr>
          <w:szCs w:val="24"/>
        </w:rPr>
        <w:t>од стражи в зале суда</w:t>
      </w:r>
    </w:p>
    <w:p w:rsidR="00FF0B40" w:rsidP="009D7919">
      <w:pPr>
        <w:pStyle w:val="10"/>
        <w:ind w:firstLine="708"/>
        <w:rPr>
          <w:szCs w:val="24"/>
        </w:rPr>
      </w:pPr>
      <w:r>
        <w:rPr>
          <w:szCs w:val="24"/>
        </w:rPr>
        <w:t>Избрать в отношении Маврина А.А. меру пресечения до вступления приговора в законную  силу, в виде  п</w:t>
      </w:r>
      <w:r w:rsidR="006D6A53">
        <w:rPr>
          <w:szCs w:val="24"/>
        </w:rPr>
        <w:t>одписк</w:t>
      </w:r>
      <w:r>
        <w:rPr>
          <w:szCs w:val="24"/>
        </w:rPr>
        <w:t>и</w:t>
      </w:r>
      <w:r w:rsidR="006D6A53">
        <w:rPr>
          <w:szCs w:val="24"/>
        </w:rPr>
        <w:t xml:space="preserve"> о невыезде и надлежащем поведении</w:t>
      </w:r>
      <w:r>
        <w:rPr>
          <w:szCs w:val="24"/>
        </w:rPr>
        <w:t>.</w:t>
      </w:r>
    </w:p>
    <w:p w:rsidR="006D6A53" w:rsidRPr="00B367B4" w:rsidP="009D7919">
      <w:pPr>
        <w:pStyle w:val="Header"/>
        <w:tabs>
          <w:tab w:val="left" w:pos="708"/>
        </w:tabs>
        <w:contextualSpacing/>
        <w:jc w:val="both"/>
      </w:pPr>
      <w:r w:rsidRPr="00B367B4">
        <w:tab/>
      </w:r>
      <w:r w:rsidRPr="00B367B4"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6D6A53" w:rsidRPr="00B367B4" w:rsidP="009D7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</w:t>
      </w:r>
      <w:r>
        <w:rPr>
          <w:rFonts w:ascii="Times New Roman" w:hAnsi="Times New Roman" w:cs="Times New Roman"/>
          <w:sz w:val="24"/>
          <w:szCs w:val="24"/>
        </w:rPr>
        <w:t>азано в его апелляционной жалобе</w:t>
      </w:r>
      <w:r w:rsidRPr="00B36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A53" w:rsidRPr="00291DCA" w:rsidP="009D79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B4">
        <w:rPr>
          <w:rFonts w:ascii="Times New Roman" w:hAnsi="Times New Roman" w:cs="Times New Roman"/>
          <w:sz w:val="24"/>
          <w:szCs w:val="24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</w:t>
      </w:r>
      <w:r w:rsidRPr="00291DCA">
        <w:rPr>
          <w:rFonts w:ascii="Times New Roman" w:hAnsi="Times New Roman" w:cs="Times New Roman"/>
          <w:sz w:val="24"/>
          <w:szCs w:val="24"/>
        </w:rPr>
        <w:t xml:space="preserve">ему копии апелляционной жалобы или апелляционного представления. 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36D54" w:rsidRPr="00832C90" w:rsidP="00C36D54">
      <w:pPr>
        <w:spacing w:line="240" w:lineRule="auto"/>
        <w:contextualSpacing/>
        <w:rPr>
          <w:rFonts w:ascii="Times New Roman" w:hAnsi="Times New Roman" w:cs="Times New Roman"/>
        </w:rPr>
      </w:pPr>
    </w:p>
    <w:p w:rsidR="00C36D54" w:rsidP="00C36D5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июня</w:t>
      </w:r>
      <w:r w:rsidRPr="00832C90">
        <w:rPr>
          <w:rFonts w:ascii="Times New Roman" w:hAnsi="Times New Roman" w:cs="Times New Roman"/>
        </w:rPr>
        <w:t>________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9D7919" w:rsidRPr="007D4D05" w:rsidP="009D7919">
      <w:pPr>
        <w:pStyle w:val="NoSpacing"/>
        <w:rPr>
          <w:rFonts w:ascii="Times New Roman" w:hAnsi="Times New Roman" w:cs="Times New Roman"/>
        </w:rPr>
      </w:pPr>
    </w:p>
    <w:p w:rsidR="009D7919" w:rsidRPr="007D4D05" w:rsidP="009D7919">
      <w:pPr>
        <w:pStyle w:val="NoSpacing"/>
        <w:rPr>
          <w:rFonts w:ascii="Times New Roman" w:hAnsi="Times New Roman" w:cs="Times New Roman"/>
        </w:rPr>
      </w:pPr>
    </w:p>
    <w:p w:rsidR="007F09C3" w:rsidP="009D7919">
      <w:pPr>
        <w:spacing w:line="240" w:lineRule="auto"/>
        <w:contextualSpacing/>
        <w:jc w:val="both"/>
      </w:pPr>
    </w:p>
    <w:sectPr w:rsidSect="009D7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A53"/>
    <w:rsid w:val="00110454"/>
    <w:rsid w:val="00230099"/>
    <w:rsid w:val="00291DCA"/>
    <w:rsid w:val="00406D2D"/>
    <w:rsid w:val="00422C05"/>
    <w:rsid w:val="00466EB9"/>
    <w:rsid w:val="004B1F9D"/>
    <w:rsid w:val="00624C6A"/>
    <w:rsid w:val="00644890"/>
    <w:rsid w:val="00670109"/>
    <w:rsid w:val="006C20A8"/>
    <w:rsid w:val="006D6A53"/>
    <w:rsid w:val="006F5698"/>
    <w:rsid w:val="00762795"/>
    <w:rsid w:val="00763707"/>
    <w:rsid w:val="007668EE"/>
    <w:rsid w:val="007B37CD"/>
    <w:rsid w:val="007D4D05"/>
    <w:rsid w:val="007D4F11"/>
    <w:rsid w:val="007F09C3"/>
    <w:rsid w:val="00832C90"/>
    <w:rsid w:val="008F36ED"/>
    <w:rsid w:val="00986517"/>
    <w:rsid w:val="00992563"/>
    <w:rsid w:val="009D7919"/>
    <w:rsid w:val="00A55C37"/>
    <w:rsid w:val="00AE2F29"/>
    <w:rsid w:val="00B04988"/>
    <w:rsid w:val="00B367B4"/>
    <w:rsid w:val="00B74D0D"/>
    <w:rsid w:val="00C36D54"/>
    <w:rsid w:val="00CA2F6E"/>
    <w:rsid w:val="00D6375B"/>
    <w:rsid w:val="00D92405"/>
    <w:rsid w:val="00DB22C1"/>
    <w:rsid w:val="00E02DC0"/>
    <w:rsid w:val="00EB280D"/>
    <w:rsid w:val="00ED411E"/>
    <w:rsid w:val="00F01EEF"/>
    <w:rsid w:val="00FB7BB2"/>
    <w:rsid w:val="00FF0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53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6D6A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D6A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6D6A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D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6D6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6D6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6D6A5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6D6A53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6D6A5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D6A53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paragraph" w:styleId="NoSpacing">
    <w:name w:val="No Spacing"/>
    <w:uiPriority w:val="1"/>
    <w:qFormat/>
    <w:rsid w:val="006D6A53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autoRedefine/>
    <w:rsid w:val="006D6A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