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№1-52-4/2017</w:t>
      </w:r>
    </w:p>
    <w:p w:rsidR="00A77B3E">
      <w:r>
        <w:t>ПРИГОВОР</w:t>
      </w:r>
    </w:p>
    <w:p w:rsidR="00A77B3E">
      <w:r>
        <w:t>ИМЕНЕМ РОССИЙСКОЙ ФЕДЕРАЦИИ</w:t>
      </w:r>
    </w:p>
    <w:p w:rsidR="00A77B3E">
      <w:r>
        <w:t xml:space="preserve">   </w:t>
      </w:r>
    </w:p>
    <w:p w:rsidR="00A77B3E">
      <w:r>
        <w:t xml:space="preserve">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потерпевшей – фио, </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со средним специальным образованием, не военнообязанного, не работающего,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ч.1 ст.260 УК Российской Федерации,</w:t>
      </w:r>
    </w:p>
    <w:p w:rsidR="00A77B3E"/>
    <w:p w:rsidR="00A77B3E">
      <w:r>
        <w:t>установил:</w:t>
      </w:r>
    </w:p>
    <w:p w:rsidR="00A77B3E"/>
    <w:p w:rsidR="00A77B3E">
      <w:r>
        <w:t>фио, совершил незаконную рубку, не отнесенных к лесным насаждениям деревьев, в значительном размере при следующих обстоятельствах:</w:t>
      </w:r>
    </w:p>
    <w:p w:rsidR="00A77B3E">
      <w:r>
        <w:t xml:space="preserve">дата, примерно в 12-00 часов, фио, имея умысел на незаконную рубку деревьев, предварительно взяв из дома бензопилу марки «Кубань» модели «БТТ-450Т» в корпусе оранжевого цвета и топор, на мотоцикле марки «Днепр» модели «МТ-10» темно-синего цвета с регистрационным номером 9606 КРЕ, прибыл в лесопосадку, расположенную на адрес сельского поселения, вблизи адрес РК на расстоянии 3 км в направлении адрес РК, с целью заготовки дров. Осознавая фактический характер и общественную опасность своих действий, из корыстных побуждений, с целью личного обогащения, используя бензопилу, умышленно произвел незаконную рубку одного дерева породы «гледичии» диаметром на высоте 1,3 м – 21 см соответственно при общем количестве 0,26 м3 до степени прекращения их роста, чем причинил значительный материальный ущерб Администрации Токаревского адрес, на сумму сумма, исчисленной по таксам, утвержденным Постановлением Правительства РФ № 273 от дата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на производство по уголовному делу, дознание по которому производилось в </w:t>
      </w:r>
    </w:p>
    <w:p w:rsidR="00A77B3E"/>
    <w:p w:rsidR="00A77B3E"/>
    <w:p w:rsidR="00A77B3E">
      <w:r>
        <w:t>сокращённой форме, с применением особого порядка судебного разбирательства,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 xml:space="preserve">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Потерпевшая фио в судебном заседании пояснила, что работает в Администрации адрес на должности ведущего специалиста по муниципальному имуществу, землеустройству, территориальному планированию и вопросам противодействия коррупции, на основании доверенности представляет интересы адрес. О том, что фио на адрес сельского поселения осуществил незаконную вырубку лесных насаждений, ей стало известно от председателя сельского поселения. Позже к ней обращались сотрудники полиции для предоставления реквизитов на возмещение материального ущерба в размере сумма, причиненного вследствие незаконных действий подсудимого. В настоящее время ущерб причиненный адрес возмещен подсудимым в полном объеме. Претензий к фио не имеют. Не возражала против рассмотрения дела в особом порядке.</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потерпевшей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Суд считает, что обвинение, с которым согласился подсудимый </w:t>
      </w:r>
    </w:p>
    <w:p w:rsidR="00A77B3E">
      <w:r>
        <w:t>фио, обоснованно, и кроме признательных показаний подсудимого, показаний потерпевшей подтверждается собранными по делу доказательствами, в частности:</w:t>
      </w:r>
    </w:p>
    <w:p w:rsidR="00A77B3E">
      <w:r>
        <w:t>- показаниями свидетеля фио исследованными в судебном заседании в соответствии со ст.281 УПК РФ, согласно которым, он присутствовал в качестве понятого при проведении осмотра места происшествия – участка лесополосы расположенного вблизи адрес. На месте происшествия находились сотрудники полиции, житель  адрес фио, и еще один понятой. На территории лесополосы он увидел пень дерева акации и срубленное дерево, там же находились мотоцикл, бензопила и топор. Данное дерево было распилено на более чем 10 частей, и погружено на платформу мотоцикла с целью транспортировки. Что пояснял по данному поводу фио, не слышал (л.д.74-75);</w:t>
      </w:r>
    </w:p>
    <w:p w:rsidR="00A77B3E">
      <w:r>
        <w:t>- аналогичными показаниями свидетеля фио исследованными в судебном заседании в соответствии со ст.281 УПК РФ (л.д.77-79);</w:t>
      </w:r>
    </w:p>
    <w:p w:rsidR="00A77B3E">
      <w:r>
        <w:t>- показаниями свидетеля фио исследованными в судебном заседании в соответствии со ст.281 УПК РФ, согласно которым, он находится в должности заместителя директора – заведующего территориальным отделом – лесничества. В начале дата из прокуратуры адрес РК поступил запрос о расчете кубо-массы незаконно спиленного дерева породы гледичия сыро растущей, на основании диаметра измеренного на высоте 1,3 адрес основании сортиментной таблицы таксации леса на корню, он произвел расчет плотного кубометра указанного спиленного дерева, который составил 0,26 м3. Также пояснил, что диаметр указанного спиленного дерева на высоте 1,3 м, измерял мастер Старокрымского участкового адрес (л.д.48-49);</w:t>
      </w:r>
    </w:p>
    <w:p w:rsidR="00A77B3E">
      <w:r>
        <w:t xml:space="preserve">- показаниями свидетеля фио исследованными в судебном заседании в соответствии со ст.281 УПК РФ, согласно которым, он находится в должности мастера леса Старокрымского участкового лесничества. дата ему на мобильный позвонил сотрудник полиции и сообщил, что на территории лесополосы вблизи адрес выявлен  факт незаконной рубки лесных насаждений, и попросил произвести замеры срубленного дерева. Приехав на указанное место, увидел одно срубленное дерево породы «гледичии» сыро-растущей длиной около 10 адрес чего произвел необходимые замеры, и установил, что диаметр срубленного дерева на высоте 1,3 м составил 21 см. дата он был приглашен сотрудниками полиции на </w:t>
      </w:r>
    </w:p>
    <w:p w:rsidR="00A77B3E">
      <w:r>
        <w:t xml:space="preserve">территорию внутреннего двора ОМВД по адрес, с целью проведения замеров изъятых бревен. Согласно его расчетам примерный объем бревен дерева породы «гледичии», составил 0,47 складометров (л.д.51-52); </w:t>
      </w:r>
    </w:p>
    <w:p w:rsidR="00A77B3E">
      <w:r>
        <w:t>- постановлением прокурора адрес РК от дата о направлении материала проверки по факту незаконной рубки дерева фио (л.д.7);</w:t>
      </w:r>
    </w:p>
    <w:p w:rsidR="00A77B3E">
      <w:r>
        <w:t>- рапортом оперативного дежурного ОМВД России по адрес по факту спила дерева вблизи адрес РК зарегистрированный в КУСП ОМВД России по адрес под № 5658 от дата (л.д.13);</w:t>
      </w:r>
    </w:p>
    <w:p w:rsidR="00A77B3E">
      <w:r>
        <w:t>- протоколом осмотра места происшествия от дата – участка лесополосы, расположенного на расстоянии 3 км от адрес в сторону адрес, в ходе которого сотрудниками полиции обнаружено и изъято: бензопила марки «Кубань», топор и одиннадцать бревен от сыро-растущего дерева породы «гледичии» (л.д. 20-24);</w:t>
      </w:r>
    </w:p>
    <w:p w:rsidR="00A77B3E">
      <w:r>
        <w:t>- протоколом осмотра места происшествия от дата – участка местности расположенного во дворе ОМВД по адрес по адрес, адрес, в ходе которого были произведены замеры одиннадцати бревен породы «гледичии» изъятых при осмотре места происшествия от дата (л.д.25-31);</w:t>
      </w:r>
    </w:p>
    <w:p w:rsidR="00A77B3E">
      <w:r>
        <w:t>- протоколом выемки от дата, в ходе которого с территории двора дома № 14 по                   адрес, адрес, изъят мотоцикл марки «Днепр» модели «МТ-10» темно-синего цвета с регистрационным номером 9606 КРЕ (л.д.54-56);</w:t>
      </w:r>
    </w:p>
    <w:p w:rsidR="00A77B3E">
      <w:r>
        <w:t>- протоколами осмотра предметов от дата и дата, в ходе которых произведен осмотр мотоцикла марки «Днепр» модели «МТ-10» темно-синего цвета с регистрационным номером 9606 КРЕ, бензопилы марки «Кубань» модели «БТТ-450Т» в корпусе оранжевого цвета, топор и одиннадцать бревен от дерева породы «гледичии» изъятые в ходе осмотра места происшествия от дата (л.д.57-62, 65-70);</w:t>
      </w:r>
    </w:p>
    <w:p w:rsidR="00A77B3E">
      <w:r>
        <w:t>- расчетом размера вреда, причиненного вследствие уничтожения объектов растительного рода гледичии в лесополосе, расположенной вблизи адрес, фио Сумма ущерба составила сумма (л.д.33-34).</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ч.1 ст.260 УК РФ, как незаконная рубка, не отнесенных к лесным насаждениям деревьев, совершенная в значительном размере.  </w:t>
      </w:r>
    </w:p>
    <w:p w:rsidR="00A77B3E">
      <w:r>
        <w:t xml:space="preserve">Определяя указанную квалификацию действий фио, суд исходит из положения примечаний к ст.260 УК РФ, согласно которым значительным размером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РФ таксам и методике, превышающий сумма прописью.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 xml:space="preserve">фио совершил экологическое преступление, которое в силу ст. 15 УК РФ относится к категории преступлений небольшой тяжести.    </w:t>
      </w:r>
    </w:p>
    <w:p w:rsidR="00A77B3E">
      <w:r>
        <w:t>При изучении личности подсудимого установлено, что он в силу ст. 86 УК РФ, ранее не судим (л.д.98), на учёте у врача-психиатра и врача-нарколога не состоит (л.д.111), по месту жительства характеризуется посредственно, как не имеющий жалоб от населения и не злоупотребляющий спиртными напитками (л.д.116), не трудоустроен, доходы имеет от случайных заработков.</w:t>
      </w:r>
    </w:p>
    <w:p w:rsidR="00A77B3E">
      <w:r>
        <w:t>Обстоятельствами, смягчающими наказание фио, суд в соответствии с                 п. п. «и, к» ч.1 ст.61 УК РФ признаёт явку с повинной и добровольное возмещение имущественного ущерба, причиненного в результате преступления, потерпевшему, и в соответствии с ч.2 ст.61 УК РФ признание им своей вины и раскаяние в содеянном.</w:t>
      </w:r>
    </w:p>
    <w:p w:rsidR="00A77B3E">
      <w:r>
        <w:t xml:space="preserve">            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суд считает возможным его исправление без изоляции от общества, с назначением наказания в виде обязательных работ.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w:t>
      </w:r>
    </w:p>
    <w:p w:rsidR="00A77B3E">
      <w:r>
        <w:t>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   </w:t>
      </w:r>
    </w:p>
    <w:p w:rsidR="00A77B3E">
      <w:r>
        <w:t xml:space="preserve">Вещественное доказательство – мотоцикл марки «Днепр» модели «МТ-10» темно-синего цвета с регистрационным номером 9606 КРЕ, хранящийся у фио, необходимо конфисковать в доход государства, в соответствии с ч. 1 ст. 104.1 УК РФ, как орудие совершения преступления. </w:t>
      </w:r>
    </w:p>
    <w:p w:rsidR="00A77B3E">
      <w:r>
        <w:t xml:space="preserve">Вещественные доказательства – бензопилу марки «Кубань», топор, хранящиеся в камере хранения ОМВД России по адрес по квитанции № 59, необходимо конфисковать в доход государства, в соответствии с ч. 1 ст. 104.1 УК РФ, как орудия совершения преступления. </w:t>
      </w:r>
    </w:p>
    <w:p w:rsidR="00A77B3E">
      <w:r>
        <w:t xml:space="preserve">Вещественное доказательство – одиннадцать бревен  от дерева породы «гледичии», хранящиеся на территории внутреннего двора ОМВД России по адрес, необходимо вернуть Администрации Токаревского адрес по принадлежности. </w:t>
      </w:r>
    </w:p>
    <w:p w:rsidR="00A77B3E">
      <w:r>
        <w:t xml:space="preserve">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 </w:t>
      </w:r>
    </w:p>
    <w:p w:rsidR="00A77B3E">
      <w:r>
        <w:t xml:space="preserve">На основании изложенного, руководствуясь ст.ст. 299, 307, 308, 309, </w:t>
      </w:r>
    </w:p>
    <w:p w:rsidR="00A77B3E">
      <w:r>
        <w:t>316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ч.1 ст.260 УК РФ, и назначить ему наказание в виде обязательных работ на срок 200 (двести) часов. </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Вещественное доказательство – мотоцикл марки «Днепр» модели «МТ-10» темно-синего цвета с регистрационным номером 9606 КРЕ, хранящийся у фио, конфисковать в доход государства.</w:t>
      </w:r>
    </w:p>
    <w:p w:rsidR="00A77B3E">
      <w:r>
        <w:t xml:space="preserve">Вещественные доказательства – бензопилу марки «Кубань», топор, хранящиеся в камере хранения ОМВД России по адрес по квитанции № 59, конфисковать в доход государства. </w:t>
      </w:r>
    </w:p>
    <w:p w:rsidR="00A77B3E">
      <w:r>
        <w:t xml:space="preserve">Вещественное доказательство – одиннадцать бревен  от дерева породы «гледичии», хранящиеся на территории внутреннего двора ОМВД России по адрес, вернуть Администрации Токаревского адрес по принадлежности. </w:t>
      </w:r>
    </w:p>
    <w:p w:rsidR="00A77B3E">
      <w:r>
        <w:t>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