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№1-52-5/2017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922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не военнообязанного, не работающего, проживающего по адресу: адрес, ранее судимого: дата Киевским районным судом                      адрес по ст. 190 ч.1, ст. 186 ч.2, ст. 70 УК Украины к четырем годам лишения свободы, дата освобожден от наказания с применением Закона Украины «Об амнистии»; дата Алуштинским городским судом АР адрес по                   ст. 185 ч.3, ст. 185 ч.2, ст.70 ч.1 УК Украины к трем годам лишения свободы, дата приговор приведен в соответствие с российским законодательством, фио считается осужденным по ст. 158 ч.3 п. «а», ст. 158 ч.1, ст. 69 ч.3 УК РФ к трем годам лишения свободы; дата освобожден условно-досрочно на 6 месяцев два дня,  </w:t>
      </w:r>
    </w:p>
    <w:p w:rsidR="00A77B3E">
      <w:r>
        <w:t xml:space="preserve">            в совершении преступления, предусмотренного ст.319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обстоятельствах. </w:t>
      </w:r>
    </w:p>
    <w:p w:rsidR="00A77B3E">
      <w:r>
        <w:t xml:space="preserve">дата, примерно в время, фио в состоянии алкогольного опьянения, находясь возле входа в продуктовый магазин по адрес, адрес РК, выражая недовольство правомерными действиями представителя власти –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фио, назначенного на должность приказом начальника ОМВД России по адрес от дата №237 л/с, и находившегося при исполнении своих должностных обязанностей, на почве внезапно возникших неприязненных отношений к нему как к сотруднику полиции, видя, что он находится в форменной одежде, и осознавая, что он является представителем власти, исполняющим свои должностные обязанности, связанные с пресечением нарушений общественного порядка, умышленно публично оскорбил фио грубой нецензурной бранью в присутствии </w:t>
      </w:r>
    </w:p>
    <w:p w:rsidR="00A77B3E">
      <w:r>
        <w:t xml:space="preserve">посторонних лиц фио, фио, фио унизив его честь и достоинство как представителя власти.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ст.319 УК Российской Федерации </w:t>
      </w:r>
    </w:p>
    <w:p w:rsidR="00A77B3E">
      <w:r>
        <w:t>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</w:t>
      </w:r>
    </w:p>
    <w:p w:rsidR="00A77B3E"/>
    <w:p w:rsidR="00A77B3E">
      <w:r>
        <w:t xml:space="preserve">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 xml:space="preserve">Потерпевший фио в судебном заседании пояснил, что претензий к подсудимому фио он не имеет, так как он попросил у него прощение, не возражал против рассмотрения дела в особом порядке.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Действия фио суд квалифицирует по ст.319 УК Российской Федерации, как  публичное оскорбление представителя власти при исполнении им своих должностных обязанностей. </w:t>
      </w:r>
    </w:p>
    <w:p w:rsidR="00A77B3E">
      <w:r>
        <w:t>Обсуждая вопрос о виде и мере наказания, суд учитывает характер и степень общественной опасности совершённого фио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>фио совершил умышленное преступление против нормальной деятельности и авторитета органов власти,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фио судом установлено, что он ранее судим (л.д.102-103), по месту проживания характеризуется посредственно, как освободившийся из мест лишения свободы и не имеющий жалоб от односельчан (л.д.116), на учёте у врача-психиатра и врача-нарколога не состоит (л.д.117), официально не работает, доход имеет от случайных заработков, у него на иждивении находится гражданская жена, которая ждет от него ребенка.         </w:t>
      </w:r>
    </w:p>
    <w:p w:rsidR="00A77B3E">
      <w:r>
        <w:t xml:space="preserve"> На основании п. «и» ч.1 ст. 61 УК РФ суд признает в качестве обстоятельства смягчающего наказание явку с повинной, и по ч.2 ст.61 УК РФ признание фио своей вины и раскаяние в содеянном. 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Нахождение фио в состоянии алкогольного опьянения подтверждается справкой ГБУЗРК «Кировская ЦРБ» от дата (л.д.17). </w:t>
      </w:r>
    </w:p>
    <w:p w:rsidR="00A77B3E">
      <w:r>
        <w:t xml:space="preserve">На основании п. «а» ч.1 ст. 63 УК РФ, в качестве обстоятельства отягчающего наказание фио суд также признает рецидив преступлений. </w:t>
      </w:r>
    </w:p>
    <w:p w:rsidR="00A77B3E"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трудоспособен, суд считает необходимым назначить фио наказание в виде исправительных работ. Обстоятельств, предусмотренных ч.5 ст.50 УК Российской Федерации, которые препятствовали бы назначению указанного вида наказания, судом не установлено.  </w:t>
      </w:r>
    </w:p>
    <w:p w:rsidR="00A77B3E">
      <w:r>
        <w:t>Вещественных доказательств по делу не имеется.</w:t>
      </w:r>
    </w:p>
    <w:p w:rsidR="00A77B3E">
      <w:r>
        <w:t xml:space="preserve">Меру пресечения в виде подписки о невыезде избранную фио на досудебном следствии оставить без изменения до вступления приговора в законную силу.   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/>
    <w:p w:rsidR="00A77B3E"/>
    <w:p w:rsidR="00A77B3E">
      <w:r>
        <w:t>На основании изложенного, руководствуясь ст.ст. 307, 308, 309, 316 УПК Российской Федерации, суд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ст. 319 УК Российской Федерации, и назначить ему наказание в виде восьми месяцев исправительных работ в месте, определённом органом местного самоуправления по согласованию с уголовно-исполнительной инспекцией по месту жительства осужденного, с удержанием в доход государства 10% заработной платы.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