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1-52-11/2023</w:t>
      </w:r>
    </w:p>
    <w:p w:rsidR="00A77B3E">
      <w:r>
        <w:t>УИД: ...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«17» мая 2023 года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(Кировский муниципальный район) Республики Крым Тарасенко О.С.,</w:t>
      </w:r>
    </w:p>
    <w:p w:rsidR="00A77B3E">
      <w:r>
        <w:t xml:space="preserve">с участием государственных обвинителей – старшего помощника прокурора Кировского района РК – Жевлакова В.Е., помощника прокурора Кировского района РК – Костина П.А., </w:t>
      </w:r>
    </w:p>
    <w:p w:rsidR="00A77B3E">
      <w:r>
        <w:t xml:space="preserve">подсудимого – Гань В.А., </w:t>
      </w:r>
    </w:p>
    <w:p w:rsidR="00A77B3E">
      <w:r>
        <w:t xml:space="preserve">защитника – адвоката Чащина С.Я., представившего удостоверение № ... и ордер №... от дата,  </w:t>
      </w:r>
    </w:p>
    <w:p w:rsidR="00A77B3E">
      <w:r>
        <w:t xml:space="preserve">при ведении протокола судебного заседания секретарем судебного заседания – Анифиевой З.З., </w:t>
      </w:r>
    </w:p>
    <w:p w:rsidR="00A77B3E">
      <w:r>
        <w:t>рассмотрев в открытом судебном заседании в зале судебного участка в пгт. Кировском в особом порядке уголовное дело в отношении:</w:t>
      </w:r>
    </w:p>
    <w:p w:rsidR="00A77B3E">
      <w:r>
        <w:t>Гань Владимира Александровича, паспортные данные, гражданина Российской Федерации, работающего ..., со средним образованием, не женатого, имеющего на иждивении двоих несовершеннолетних детей датар. и датар., инвалидности не имеющего, военнообязанного, зарегистрированного по адресу: адрес, проживающего по адресу: адрес, судимого:</w:t>
      </w:r>
    </w:p>
    <w:p w:rsidR="00A77B3E">
      <w:r>
        <w:t>приговором ... от дата по ч. 1 ст. 264.1 УК РФ к наказанию в виде обязательных работ сроком на 200 часов с лишением права заниматься деятельностью, связанной с управлением транспортными средствами, на срок 3 года, дата снят с учета по отбытию основного наказания,  по состоянию на дата неотбытая часть дополнительного наказания в виде лишения права заниматься деятельностью, связанной с управлением транспортными средствами, составляет 1 год 10 месяцев 12 дней,</w:t>
      </w:r>
    </w:p>
    <w:p w:rsidR="00A77B3E">
      <w:r>
        <w:t xml:space="preserve">обвиняемого в совершении преступлений, предусмотренных п. «в» ч. 2 ст. 115, ч. 1 ст. 119 УК Российской Федерации, </w:t>
      </w:r>
    </w:p>
    <w:p w:rsidR="00A77B3E"/>
    <w:p w:rsidR="00A77B3E">
      <w:r>
        <w:t>у с т а н о в и л:</w:t>
      </w:r>
    </w:p>
    <w:p w:rsidR="00A77B3E"/>
    <w:p w:rsidR="00A77B3E">
      <w:r>
        <w:t>Гань В.А. совершил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оружия, при следующих обстоятельствах.</w:t>
      </w:r>
    </w:p>
    <w:p w:rsidR="00A77B3E">
      <w:r>
        <w:t>дата, примерно в время, точное время в ходе дознания установить не представилось возможным, Гань В.А., будучи в состоянии алкогольного опьянения, находясь в д. 10 по адрес в адрес, на почве личных неприязненных отношений с фио, вступил с ним в словесный конфликт, после чего, имея умысел на причинение телесных повреждений, осознавая фактический характер, общественную опасность и противоправность своих действий, предвидя и желая наступления общественно-опасных последствий, взял в правую руку металлическую табуретку и используя её в качестве оружия, нанес ею один удар в область головы фио</w:t>
      </w:r>
    </w:p>
    <w:p w:rsidR="00A77B3E">
      <w:r>
        <w:t>В результате умышленных противоправных действий Гань В.А., фио, согласно заключению эксперта № ... от дата причинены телесные повреждения в виде закрытой черепно-мозговой травмы в форме сотрясения головного мозга; ушибленные раны в правой и левой теменной областях, повлекшие за собой кратковременное расстройство здоровья, до трех недель от момента причинения травмы и по степени тяжести относятся к телесным повреждениям, причинившим легкий вред здоровью человека.</w:t>
      </w:r>
    </w:p>
    <w:p w:rsidR="00A77B3E">
      <w:r>
        <w:t>Также Гань В.А.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дата примерно в время, точное время установить не представилось возможным, Гань В.А. находясь в кухне домовладения, расположенного по адресу: адрес, на почве внезапно возникших личных неприязненных отношений к фио, учинил конфликт с последним, в ходе которого, желая создать для фио тревожную обстановку, страх для жизни, умышленно с целью запугивания, схватил в правую руку кухонный нож, высказал при этом слова угрозы убийством, оказывая тем самым на потерпевшего негативное психологическое воздействие. С учетом обстоятельств дела, угрозу убийством и преступные действия Гань В.А. ... воспринимал, как реальные, обоснованно опасаясь реализации этих угроз убийством, которые по своей форме, характеру и содержанию указывали на то, что Гань В.А. от данных угроз может перейти к реальным действиям, направленным на убийство.</w:t>
      </w:r>
    </w:p>
    <w:p w:rsidR="00A77B3E">
      <w:r>
        <w:t>В судебном заседании подсудимый Гань В.А. свою вину по всем эпизодам признал полностью, в содеянном раскаялся и заявил о том, что обвинение ему понятно по обоим эпизодам, он согласен с обвинением и поддерживает своё ходатайство о постановлении приговора без проведения судебного разбирательства, заявленное им добровольно в стадии предварительного расследования, после консультации с защитником; последствия постановления приговора без проведения судебного разбирательства осознает.</w:t>
      </w:r>
    </w:p>
    <w:p w:rsidR="00A77B3E">
      <w:r>
        <w:t>Защитник поддержал ходатайство подсудимого о производстве по уголовному делу с применением особого порядка судебного разбирательства.</w:t>
      </w:r>
    </w:p>
    <w:p w:rsidR="00A77B3E">
      <w:r>
        <w:t>В судебном заседании государственный обвинитель не возражал против рассмотрения дела с применением особого порядка судебного разбирательства.</w:t>
      </w:r>
    </w:p>
    <w:p w:rsidR="00A77B3E">
      <w:r>
        <w:t>Потерпевший в судебное заседание не явился, о дате, месте и времени рассмотрения дела извещен, приводы в отношении него не были исполнены, возражений относительного рассмотрения дела в особом порядке не заявлял.</w:t>
      </w:r>
    </w:p>
    <w:p w:rsidR="00A77B3E">
      <w:r>
        <w:t>Суд, в соответствии с ч. 2 ст. 249 УПК РФ, с учетом мнения сторон, считает возможным рассмотреть дело в особом порядке, предусмотренном главой 40 УПК РФ, в отсутствие потерпевшего.</w:t>
      </w:r>
    </w:p>
    <w:p w:rsidR="00A77B3E">
      <w:r>
        <w:t xml:space="preserve">В соответствии со ст. 299 УПК РФ суд приходит к выводу о том, что имели место деяния, в совершении которых обвиняется Гань В.А., эти деяния совершил подсудимый и они предусмотрены УК РФ; Гань В.А. виновен в совершении этих деяний и подлежит уголовному наказанию; оснований для изменения категории преступления на менее тяжкую не имеется; оснований для постановления приговора без назначения наказания или освобождения подсудимого от наказания не имеется; оснований для назначения более мягкого наказания, чем предусмотрено за данные преступления, не имеется. </w:t>
      </w:r>
    </w:p>
    <w:p w:rsidR="00A77B3E">
      <w:r>
        <w:t>Суд считает, что обвинение, с которым согласился подсудимый, обоснованно, подтверждается собранными по делу доказательствами, а его действия суд  квалифицирует:</w:t>
      </w:r>
    </w:p>
    <w:p w:rsidR="00A77B3E">
      <w:r>
        <w:t>- по п. «в» ч.2 ст.115 УК РФ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оружия;</w:t>
      </w:r>
    </w:p>
    <w:p w:rsidR="00A77B3E">
      <w:r>
        <w:t>- по ч. 1 ст. 119 УК РФ как угрозу убийством, если имелись основания опасаться осуществления этой угрозы.</w:t>
      </w:r>
    </w:p>
    <w:p w:rsidR="00A77B3E">
      <w:r>
        <w:t xml:space="preserve">Гань В.А. на учете у  врача-психиатра не состоит (л.д. 118), c дата состоит на учете у врача нарколога с диагнозом: психическое и поведенческое расстройство в результате употребления алкоголя. </w:t>
      </w:r>
    </w:p>
    <w:p w:rsidR="00A77B3E">
      <w:r>
        <w:t>Согласно акту наркологического освидетельствования №... от дата  Гань В.А. наркоманией, токсикоманией не страдает. Страдает алкоголизмом, нуждается в лечении. Противопоказаний нет (л.д. 120).</w:t>
      </w:r>
    </w:p>
    <w:p w:rsidR="00A77B3E">
      <w:r>
        <w:t>Таким образом, суд признает подсудимого Гань В.А. вменяемым.</w:t>
      </w:r>
    </w:p>
    <w:p w:rsidR="00A77B3E">
      <w:r>
        <w:t>При назначении наказания подсудимому Гань В.А. суд учитывает характер и степень общественной опасности совершенных преступлений, данные о личности подсудимого, обстоятельства, смягчающие наказание, а также влияние назначенного наказания на исправление осуждённого и условия жизни его семьи.</w:t>
      </w:r>
    </w:p>
    <w:p w:rsidR="00A77B3E">
      <w:r>
        <w:t>Гань В.А. совершил два преступления, которые, в соответствии со ст. 15 УК РФ, относятся к категории небольшой тяжести.</w:t>
      </w:r>
    </w:p>
    <w:p w:rsidR="00A77B3E">
      <w:r>
        <w:t>По месту жительства участковым уполномоченным полиции ОМВД России по Кировскому району подсудимый характеризуется с отрицательной стороны (л.д.121), администрацией Журавского сельского поселения характеризуется постредственно (л.д. 123), привлекался административной ответственности (л.д. 126).</w:t>
      </w:r>
    </w:p>
    <w:p w:rsidR="00A77B3E">
      <w:r>
        <w:t xml:space="preserve">В качестве смягчающих наказание обстоятельств, по обоим эпизодам,  суд признает и учитывает, в соответствии со ст.61 ч.1 п.п. «г»,  «и», УК РФ – наличие малолетних детей у виновного (фио паспортные данные, фио паспортные данные), явку с повинной (л.д. 20), активное способствование раскрытию и расследованию преступления, которое выразилось в предоставлении Гань В.А. правоохранительным органам информации, имеющей значение для раскрытия и расследования преступления; в соответствии со ст. 61 ч. 2 УК РФ -  признание вины, раскаяние в содеянном, оказание подсудимым материальной помощи родителям-пенсионерам. </w:t>
      </w:r>
    </w:p>
    <w:p w:rsidR="00A77B3E">
      <w:r>
        <w:t>Суд не признает отягчающим обстоятельством совершение преступления в состоянии опьянения, вызванном употреблением алкоголя, поскольку в судебном заседании судом не установлено и в материалах уголовного дела не представлено доказательств, что состояние опьянения повлияло на совершение преступления.</w:t>
      </w:r>
    </w:p>
    <w:p w:rsidR="00A77B3E">
      <w:r>
        <w:t xml:space="preserve">В связи с изложенным, суд приходит к выводу о том, что в целях исправления Гань В.А., а также предупреждения совершения им новых преступлений подсудимому необходимо назначить наказание в виде обязательных работ за каждое из преступлений, предусмотренных п. «в» ч. 2 ст. 115, ч. 1 ст. 119, УК РФ, что мировой судья считает справедливым и способствующим достижению целей наказания, предусмотренных ч. 2 ст. 43 УК РФ, а именно: восстановления социальной справедливости, исправления осужденного и предупреждения совершения  им новых преступлений. </w:t>
      </w:r>
    </w:p>
    <w:p w:rsidR="00A77B3E">
      <w:r>
        <w:t>Препятствий для назначения Гань В.А. данного вида наказания, с учётом положений ч. 4 ст. 49 УК РФ, мировым судьей не установлено.</w:t>
      </w:r>
    </w:p>
    <w:p w:rsidR="00A77B3E">
      <w:r>
        <w:t>Оснований для назначения менее строгого вида наказания, за преступления, предусмотренные п. «в» ч. 2 ст. 115, ч. 1 ст. 119  УК РФ, а также для применения положений п.6 ст.15, ст.64 УК РФ, при назначении наказания Гань В.А., мировой судья не находит.</w:t>
      </w:r>
    </w:p>
    <w:p w:rsidR="00A77B3E">
      <w:r>
        <w:t xml:space="preserve">Поскольку все преступления, совершенные Гань В.А., являются преступлениями небольшой тяжести, наказание ему необходимо назначить по правилам ч. 2 ст. 69 УК РФ по совокупности преступлений. </w:t>
      </w:r>
    </w:p>
    <w:p w:rsidR="00A77B3E">
      <w:r>
        <w:t>Приговором ... от дата Гань В.А. осужден по ч. 1 ст. 264.1 УК РФ к 200 часам обязательных работ с лишением права на протяжении 3 (трех) лет заниматься деятельностью связанной с управлением всеми видами транспортных средств. Гань В.А. отбыл основное наказание, при этом на дату постановления настоящего приговора дополнительное наказание не отбыто.</w:t>
      </w:r>
    </w:p>
    <w:p w:rsidR="00A77B3E">
      <w:r>
        <w:t xml:space="preserve">В этой связи окончательное наказание подсудимому следует назначить на основании ч.ч. 1,5 ст. 70 УК РФ, по правилам ч. 4 ст. 69 УК РФ по совокупности приговоров, путем присоединения к назначенному наказанию неотбытой части дополнительного наказания по приговору ... от дата. </w:t>
      </w:r>
    </w:p>
    <w:p w:rsidR="00A77B3E">
      <w:r>
        <w:t>Гражданский иск по делу не заявлен.</w:t>
      </w:r>
    </w:p>
    <w:p w:rsidR="00A77B3E">
      <w:r>
        <w:t>Вопрос о судьбе вещественных доказательств следует разрешить в порядке ст. 81 УПК РФ.</w:t>
      </w:r>
    </w:p>
    <w:p w:rsidR="00A77B3E">
      <w:r>
        <w:t xml:space="preserve">В соответствии с ч.10 ст. 316 УПК Российской Федерации процессуальные издержки взысканию с Гань В.А. не подлежат. </w:t>
      </w:r>
    </w:p>
    <w:p w:rsidR="00A77B3E">
      <w:r>
        <w:t>Руководствуясь ст. ст. ст. ст. 307-309, 316, 317  УПК РФ, суд,</w:t>
      </w:r>
    </w:p>
    <w:p w:rsidR="00A77B3E"/>
    <w:p w:rsidR="00A77B3E">
      <w:r>
        <w:t>п р и г о в о р и л :</w:t>
      </w:r>
    </w:p>
    <w:p w:rsidR="00A77B3E"/>
    <w:p w:rsidR="00A77B3E">
      <w:r>
        <w:t xml:space="preserve">Гань Владимира Александровича признать виновным в совершении преступлений, предусмотренных п. «в» ч. 2 ст. 115, ч. 1 ст. 119 УК РФ, и назначить ему наказание: </w:t>
      </w:r>
    </w:p>
    <w:p w:rsidR="00A77B3E">
      <w:r>
        <w:t>- по п. «в» ч. 2 ст. 115 УК РФ в виде обязательных работ на срок 200 (двести) часов;</w:t>
      </w:r>
    </w:p>
    <w:p w:rsidR="00A77B3E">
      <w:r>
        <w:t>- ч. 1 ст. 119 УК РФ в виде обязательных работ на срок 300 (триста) часов;</w:t>
      </w:r>
    </w:p>
    <w:p w:rsidR="00A77B3E">
      <w:r>
        <w:t>На основании ч.2 ст. 69 УК РФ по совокупности преступлений, путем частичного сложения назначенных наказаний, назначить Гань Владимиру Александровичу наказание в виде обязательных работ на срок 380 (триста восемьдесят) часов.</w:t>
      </w:r>
    </w:p>
    <w:p w:rsidR="00A77B3E">
      <w:r>
        <w:t>В соответствии со ст. 70, ч. 4 ст. 69  УК РФ назначить Гань Владимиру Александровичу наказание по совокупности приговоров путем присоединения к назначенному по ч.2 ст. 69 УК РФ настоящим приговором наказанию неотбытой части дополнительного наказания по приговору ... от дата, окончательно назначив наказание в виде 380 (триста восемьдесят) часов обязательных работ с лишением права заниматься деятельностью, связанной с управлением транспортными средствами, на срок 1 год 10 месяцев 12 дней.</w:t>
      </w:r>
    </w:p>
    <w:p w:rsidR="00A77B3E"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Срок дополнительного наказания исчислять в соответствии с требованиями ч.4 ст. 47 УК РФ.</w:t>
      </w:r>
    </w:p>
    <w:p w:rsidR="00A77B3E">
      <w:r>
        <w:t>Меру процессуального принуждения Гань Владимиру Александровичу в виде обязательства о явке отменить.</w:t>
      </w:r>
    </w:p>
    <w:p w:rsidR="00A77B3E">
      <w:r>
        <w:t>Гражданский иск по делу не заявлен.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 xml:space="preserve">Вещественные доказательства после вступления приговора в законную силу: </w:t>
      </w:r>
    </w:p>
    <w:p w:rsidR="00A77B3E">
      <w:r>
        <w:t>- мужские джинсы синего цвета, изъятые в ходе осмотра места происшествия, признанные вещественным доказательством, приобщенные к материалам уголовного дела в качестве вещественного доказательства и переданные на хранение в камеру хранения вещественных доказательств ОМВД России по Кировскому району по квитанции №... от дата – уничтожить;</w:t>
      </w:r>
    </w:p>
    <w:p w:rsidR="00A77B3E">
      <w:r>
        <w:t>- металлическую табуретку, изъятую в ходе осмотра места происшествия, признанную вещественным доказательством, приобщенную к материалам уголовного дела в качестве вещественного доказательства и переданную на хранение в камеру хранения вещественных доказательств ОМВД России по Кировскому району по квитанции №... от дата – уничтожить;</w:t>
      </w:r>
    </w:p>
    <w:p w:rsidR="00A77B3E">
      <w:r>
        <w:t>- кухонный нож заводского изготовления с деревянной рукоятью коричневого цвета, изъятый в ходе осмотра места происшествия, признанный вещественным доказательством, и переданный на хранение в камеру хранения вещественных доказательств ОМВД России по Кировскому району по квитанции №... от дата – уничтожить;</w:t>
      </w:r>
    </w:p>
    <w:p w:rsidR="00A77B3E">
      <w:r>
        <w:t>Приговор может быть обжалован в Кировский районный суд Республики Крым через судебный участок №52 Кировского судебного района Республики Крым, в течение 15 суток со дня провозглашения, а осуждённым, содержащимся под стражей, в тот же срок со дня вручения ему копии приговора.</w:t>
      </w:r>
    </w:p>
    <w:p w:rsidR="00A77B3E">
      <w: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A77B3E">
      <w: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О.С. Тарасенко  </w:t>
      </w:r>
    </w:p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