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№1-52-13/2017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 Умера Аблякимовича, паспортные данные                    к/совет «Дальверзин», адрес, гражданина Российской Федерации, со средним образованием, военнообязанного, не работающего, проживающего по адресу: адрес, зарегистрированного по адресу: адрес, ранее не судимого,    </w:t>
      </w:r>
    </w:p>
    <w:p w:rsidR="00A77B3E">
      <w:r>
        <w:t xml:space="preserve">            в совершении преступления, предусмотренного ст.264.1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фио,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управлял транспортным средством в состоянии опьянения при следующих обстоятельствах:</w:t>
      </w:r>
    </w:p>
    <w:p w:rsidR="00A77B3E">
      <w:r>
        <w:t>дата примерно в время, фио на адрес,                         адрес, имея признаки опьянения, действуя умышленно, будучи подвергнутым на основании постановления Кировского районного суда адрес от дата, вступившего в законную силу дата, административному наказанию в виде административного ареста на срок десять суток, управлял автомобилем марки марка автомобиля, с государственным регистрационным номером АК 1736 АМ, и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и что в соответствии с примечанием к ст.264 УК РФ признаётся как нахождение фио в состоянии опьянения.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</w:t>
      </w:r>
    </w:p>
    <w:p w:rsidR="00A77B3E">
      <w:r>
        <w:t>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фио, обоснованно, и кроме признательных показаний подсудимого, подтверждается собранными по делу доказательствами, в частности:</w:t>
      </w:r>
    </w:p>
    <w:p w:rsidR="00A77B3E">
      <w:r>
        <w:t>- показаниями свидетеля фио исследованными в судебном заседании в соответствии со ст.281 УПК РФ, согласно которым, он является инспектором ДПС ГИБДД ОМВД России по адрес и что дата, находясь в наряде по надзору за дорожным движением с напарником фио, на адрес в адрес был остановлен автомобиль марки марка автомобиля с государственным регистрационным номером                    АК 1736 АМ, под управлением фио Шутка О. в ходе общения с водителем установил у него признаки наркотического опьянения и предложил пройти медицинское освидетельствование на состояние опьянения, на что фио отказался. В ходе разговора фио не отрицал факт употребления наркотических веществ путем курения и нахождении в состоянии наркотического опьянения. Также в ходе разговора фио пояснял, что водительское удостоверение никогда не получал, документов на автомобиль не имеет, так как приобретал его по устной договоренности (л.д.23-25);</w:t>
      </w:r>
    </w:p>
    <w:p w:rsidR="00A77B3E">
      <w:r>
        <w:t>- аналогичными показаниями свидетеля фио, исследованными в судебном заседании в соответствии со ст.281 УПК РФ (л.д.27-29);</w:t>
      </w:r>
    </w:p>
    <w:p w:rsidR="00A77B3E">
      <w:r>
        <w:t>- рапортом оперативного дежурного ОМВД России по адрес, зарегистрированный в КУСП ОМВД России по адрес за № 507 от дата (л.д.7);</w:t>
      </w:r>
    </w:p>
    <w:p w:rsidR="00A77B3E">
      <w:r>
        <w:t>- протоколом о направлении на медицинское освидетельствование 61 АК №600399 от дата, согласно которому фио от прохождения медицинского освидетельствования отказался (л.д.10);</w:t>
      </w:r>
    </w:p>
    <w:p w:rsidR="00A77B3E">
      <w:r>
        <w:t>- постановлением о прекращении в отношении фио производства по делу об административном правонарушении от дата, в связи с установлением признаков преступления, предусмотренного ст.264.1 УК РФ (л.д.13);</w:t>
      </w:r>
    </w:p>
    <w:p w:rsidR="00A77B3E">
      <w:r>
        <w:t>- протоколом 61 ТЗ №397199 от дата, согласно которому фио был отстранён от управления транспортным средством, в связи с наличием подозрения в управлении им автомобилем в состоянии опьянения (л.д.12);</w:t>
      </w:r>
    </w:p>
    <w:p w:rsidR="00A77B3E">
      <w:r>
        <w:t>- протоколом об административном правонарушении 61 АГ №305932 от дата, согласно которому фио управлял автомобилем марки марка автомобиля и на адрес в                   адрес не выполнил законного требования уполномоченного должностного лица о прохождении медицинского освидетельствования на состояние опьянения (л.д.11);</w:t>
      </w:r>
    </w:p>
    <w:p w:rsidR="00A77B3E">
      <w:r>
        <w:t>- копией постановления Кировского районного суда адрес от дата, вступившим в законную силу дата, согласно которому фио ранее за невыполнение законного требования уполномоченного должностного лица о прохождении медицинского освидетельствования был подвергнут административному наказанию по ч.2 ст. 12.26 КоАП РФ в виде административного ареста на срок 10 суток (л.д.67);</w:t>
      </w:r>
    </w:p>
    <w:p w:rsidR="00A77B3E">
      <w:r>
        <w:t>- протоколом осмотра предметов от дата – диска с видеозаписью опроса                               фио, произведенной дата (л.д.42-44);</w:t>
      </w:r>
    </w:p>
    <w:p w:rsidR="00A77B3E">
      <w:r>
        <w:t>- протоколом выемки от дата – в ходе которого у фио изъят автомобиль марки марка автомобиля с регистрационным номером АК 1736 АМ, с фототаблицей (л.д. 31-33);</w:t>
      </w:r>
    </w:p>
    <w:p w:rsidR="00A77B3E">
      <w:r>
        <w:t xml:space="preserve">- протоколом осмотра предметов от дата - автомобиля марки марка автомобиля с регистрационным номером АК 1736 АМ, с фототаблицей (л.д.34-39).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ст.264.1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   </w:t>
      </w:r>
    </w:p>
    <w:p w:rsidR="00A77B3E">
      <w:r>
        <w:t xml:space="preserve">Определяя указанную квалификацию действий фио, суд исходит из положений                     п.2 примечаний к ст.264 УК РФ, согласно которым водитель, не выполнивший законного требования уполномоченного должностного лица о прохождении медицинского освидетельствования на состояние опьянения, признаётся лицом, находящимся в состоянии опьянения, и того, что подсудимый на момент управления транспортным средством в состоянии опьянения являлся лицом, подвергнутым административному наказанию по ч.2 ст.12.26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опьянения, будучи лицом не имеющим права управления транспортными средствами. 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в силу ст. 86 УК РФ, ранее не судим (л.д.64), на учёте у врача-психиатра и врача-нарколога не состоит (л.д.69), по месту жительства характеризуется положительно, как не имеющий жалоб от населения (л.д.73), не трудоустроен, доходы имеет от случайных заработков, на иждивении имеет двух малолетних детей датар. и датар. </w:t>
      </w:r>
    </w:p>
    <w:p w:rsidR="00A77B3E">
      <w:r>
        <w:t>Обстоятельствами, смягчающими наказание фио, суд в соответствии с п. «г» ч.1 ст.61 УК РФ признаёт наличие малолетних детей, и в соответствии с ч.2 ст.61 УК РФ признание им своей вины и раскаяние в содеянном.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суд считает возможным его исправление без изоляции от общества, с назначением наказания в виде обязательных работ.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Меру пресечения в отношении фио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>
      <w:r>
        <w:t xml:space="preserve">Вещественное доказательство: компакт диск с видеозаписью опроса фио от дата, хранящийся в материалах дела, необходимо хранить в материалах дела.  </w:t>
      </w:r>
    </w:p>
    <w:p w:rsidR="00A77B3E">
      <w:r>
        <w:t>Вещественное доказательство – автомобиль марки марка автомобиля с регистрационным номером АК 1736 АМ, хранящийся у фио, необходимо вернуть собственнику указанному в техническом паспорте по принадлежности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            признать фио Умера Аблякимовича виновным в совершении преступления, предусмотренного ст.264.1 УК РФ, и назначить ему наказание в виде обязательных работ на срок 300 (триста) часов с лишением права заниматься деятельностью, связанной с управлением транспортными средствами, на срок 3 (три) года. </w:t>
      </w:r>
    </w:p>
    <w:p w:rsidR="00A77B3E">
      <w:r>
        <w:t xml:space="preserve">Наказание в виде обязательных работ отбывать Велиеву Умеру Аблякимовичу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>Меру пресечения в отношении фио Умера Аблякимовича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Вещественное доказательство: компакт диск с видеозаписью опроса фио от дата, хранящийся в материалах дела, оставить при материалах уголовного дела.  </w:t>
      </w:r>
    </w:p>
    <w:p w:rsidR="00A77B3E">
      <w:r>
        <w:t xml:space="preserve">Вещественное доказательство – автомобиль марки марка автомобиля с регистрационным номером АК 1736 АМ, хранящийся у фио, возвратить собственнику указанному в техническом паспорте по принадлежности.  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