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E93D24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</w:t>
      </w:r>
      <w:r>
        <w:t>4</w:t>
      </w:r>
    </w:p>
    <w:p w:rsidR="00A77B3E">
      <w:r>
        <w:t xml:space="preserve">        </w:t>
      </w:r>
      <w:r>
        <w:rPr>
          <w:lang w:val="en-US"/>
        </w:rPr>
        <w:t xml:space="preserve">                                                                             </w:t>
      </w:r>
      <w:r>
        <w:t xml:space="preserve">      Дело №1-52-13/2019</w:t>
      </w:r>
    </w:p>
    <w:p w:rsidR="00A77B3E"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>
      <w:r>
        <w:t xml:space="preserve">   </w:t>
      </w:r>
    </w:p>
    <w:p w:rsidR="00A77B3E">
      <w:r>
        <w:t xml:space="preserve">28 марта 2019 г. 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</w:t>
      </w:r>
      <w:r>
        <w:t xml:space="preserve">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 xml:space="preserve">, </w:t>
      </w:r>
    </w:p>
    <w:p w:rsidR="00A77B3E" w:rsidP="00E93D24">
      <w:pPr>
        <w:jc w:val="both"/>
      </w:pPr>
      <w:r>
        <w:t>рассмотрев в открытом судебном заседании в по</w:t>
      </w:r>
      <w:r>
        <w:t xml:space="preserve">мещении судебного участка №52 </w:t>
      </w:r>
      <w:r>
        <w:t>Кировского судебного района адрес уголовное дело в отношении</w:t>
      </w:r>
    </w:p>
    <w:p w:rsidR="00A77B3E" w:rsidP="00E93D24">
      <w:pPr>
        <w:jc w:val="both"/>
      </w:pPr>
    </w:p>
    <w:p w:rsidR="00A77B3E" w:rsidP="00E93D24">
      <w:pPr>
        <w:jc w:val="both"/>
      </w:pPr>
      <w:r>
        <w:t>фио</w:t>
      </w:r>
      <w:r>
        <w:t xml:space="preserve">, родившегося </w:t>
      </w:r>
    </w:p>
    <w:p w:rsidR="00A77B3E" w:rsidP="00E93D24">
      <w:pPr>
        <w:jc w:val="both"/>
      </w:pPr>
      <w:r>
        <w:t xml:space="preserve">дата в адрес, гражданина Украины, имеющего разрешение на временное проживание на адрес, зарегистрированного и проживающего по адресу: адрес, </w:t>
      </w:r>
    </w:p>
    <w:p w:rsidR="00A77B3E" w:rsidP="00E93D24">
      <w:pPr>
        <w:jc w:val="both"/>
      </w:pPr>
    </w:p>
    <w:p w:rsidR="00A77B3E" w:rsidP="00E93D24">
      <w:pPr>
        <w:jc w:val="both"/>
      </w:pPr>
      <w:r>
        <w:t xml:space="preserve">обвиняемого в совершении преступления, предусмотренного ч.3 ст.327 УК РФ,                         </w:t>
      </w:r>
    </w:p>
    <w:p w:rsidR="00A77B3E" w:rsidP="00E93D24">
      <w:pPr>
        <w:jc w:val="both"/>
      </w:pPr>
    </w:p>
    <w:p w:rsidR="00A77B3E" w:rsidP="00E93D24">
      <w:pPr>
        <w:jc w:val="both"/>
      </w:pPr>
      <w:r>
        <w:t>установил:</w:t>
      </w:r>
    </w:p>
    <w:p w:rsidR="00A77B3E" w:rsidP="00E93D24">
      <w:pPr>
        <w:jc w:val="both"/>
      </w:pPr>
    </w:p>
    <w:p w:rsidR="00A77B3E" w:rsidP="00E93D24">
      <w:pPr>
        <w:jc w:val="both"/>
      </w:pPr>
      <w:r>
        <w:t xml:space="preserve">органом дознания </w:t>
      </w:r>
      <w:r>
        <w:t>фио</w:t>
      </w:r>
      <w:r>
        <w:t xml:space="preserve"> обвиняется в том, что он, являясь гражданином Украины, находясь на территории адрес на законных основаниях, имея патент серии 82 №1700111082 от дата для осуществления законной трудовой деятельности на адрес, выданный в установленном з</w:t>
      </w:r>
      <w:r>
        <w:t xml:space="preserve">аконом порядке, с целью недопущения наступления для него негативных последствий в виде аннулирования патента на осуществление трудовой деятельности, а также продления срока нахождения на адрес, имея умысел на использование заведомо подложного документа, </w:t>
      </w:r>
    </w:p>
    <w:p w:rsidR="00A77B3E" w:rsidP="00E93D24">
      <w:pPr>
        <w:jc w:val="both"/>
      </w:pPr>
      <w:r>
        <w:t>дата в дневное время суток, точное время в ходе дознания не установлено, по объявлению обратился в офис, расположенный по адресу: адрес, где за денежные средства в сумме сумма приобрёл у неустановленного лица, материалы, в отношении которого выделены в отд</w:t>
      </w:r>
      <w:r>
        <w:t xml:space="preserve">ельное производство, трудовой договор от дата </w:t>
      </w:r>
    </w:p>
    <w:p w:rsidR="00A77B3E" w:rsidP="00E93D24">
      <w:pPr>
        <w:jc w:val="both"/>
      </w:pPr>
      <w:r>
        <w:t xml:space="preserve">дата, заключённый между ним и наименование организации подтверждающий факт трудоустройства в должности оператора. </w:t>
      </w:r>
    </w:p>
    <w:p w:rsidR="00A77B3E" w:rsidP="00E93D24">
      <w:pPr>
        <w:jc w:val="both"/>
      </w:pPr>
      <w:r>
        <w:t xml:space="preserve">После этого, дата в дневное время, точное время в ходе дознания не установлено, </w:t>
      </w:r>
      <w:r>
        <w:t>фио</w:t>
      </w:r>
      <w:r>
        <w:t xml:space="preserve">, заведомо </w:t>
      </w:r>
      <w:r>
        <w:t xml:space="preserve">осознавая, что никогда не состоял и не находился в трудовых отношениях с наименование организации, находясь в помещении отдела по </w:t>
      </w:r>
      <w:r>
        <w:t>вопросам миграции МВД России по адрес, расположенном по адресу: адрес, имея умысел, направленный на использование заведомо под</w:t>
      </w:r>
      <w:r>
        <w:t xml:space="preserve">ложного документа, предоставил старшему специалисту-эксперту </w:t>
      </w:r>
    </w:p>
    <w:p w:rsidR="00A77B3E" w:rsidP="00E93D24">
      <w:pPr>
        <w:jc w:val="both"/>
      </w:pPr>
      <w:r>
        <w:t>фио</w:t>
      </w:r>
      <w:r>
        <w:t xml:space="preserve"> заведомо подложный документ, а именно трудовой договор от </w:t>
      </w:r>
    </w:p>
    <w:p w:rsidR="00A77B3E" w:rsidP="00E93D24">
      <w:pPr>
        <w:jc w:val="both"/>
      </w:pPr>
      <w:r>
        <w:t xml:space="preserve">дата о его трудоустройстве в наименование организации в должности оператора, обязанность предоставления которого предусмотрена п.7 </w:t>
      </w:r>
      <w:r>
        <w:t>ст.13.3 Федерального закона от дата №115-ФЗ «О правовом положении иностранных граждан в Российской Федерации».</w:t>
      </w:r>
    </w:p>
    <w:p w:rsidR="00A77B3E" w:rsidP="00E93D24">
      <w:pPr>
        <w:jc w:val="both"/>
      </w:pPr>
      <w:r>
        <w:t xml:space="preserve">Согласно заключению эксперта №1469 от дата подписи, расположенные в трудовом договоре от дата в графе «Работодатель», а также в конце договора в </w:t>
      </w:r>
      <w:r>
        <w:t xml:space="preserve">месте «Директор </w:t>
      </w:r>
      <w:r>
        <w:t>фио</w:t>
      </w:r>
      <w:r>
        <w:t xml:space="preserve">», несопоставимы по транскрипции с представленными в распоряжение эксперта образцами подписи </w:t>
      </w:r>
      <w:r>
        <w:t>фио</w:t>
      </w:r>
    </w:p>
    <w:p w:rsidR="00A77B3E" w:rsidP="00E93D24">
      <w:pPr>
        <w:jc w:val="both"/>
      </w:pPr>
      <w:r>
        <w:t xml:space="preserve">Действия </w:t>
      </w:r>
      <w:r>
        <w:t>фио</w:t>
      </w:r>
      <w:r>
        <w:t xml:space="preserve"> органом дознания квалифицированы по ч.3 ст.327 </w:t>
      </w:r>
    </w:p>
    <w:p w:rsidR="00A77B3E" w:rsidP="00E93D24">
      <w:pPr>
        <w:jc w:val="both"/>
      </w:pPr>
      <w:r>
        <w:t xml:space="preserve">УК РФ, как использование заведомо подложного документа.  </w:t>
      </w:r>
    </w:p>
    <w:p w:rsidR="00A77B3E" w:rsidP="00E93D24">
      <w:pPr>
        <w:jc w:val="both"/>
      </w:pPr>
      <w:r>
        <w:t xml:space="preserve">В судебном заседании </w:t>
      </w:r>
      <w:r>
        <w:t xml:space="preserve">защитник-адвокат </w:t>
      </w:r>
      <w:r>
        <w:t>фио</w:t>
      </w:r>
      <w:r>
        <w:t xml:space="preserve"> просил уголовное дело в отношении </w:t>
      </w:r>
      <w:r>
        <w:t>фио</w:t>
      </w:r>
      <w:r>
        <w:t xml:space="preserve"> прекратить и освободить его от уголовной ответственности, применив к подсудимому меру уголовно-правового характера в виде судебного штрафа. </w:t>
      </w:r>
    </w:p>
    <w:p w:rsidR="00A77B3E" w:rsidP="00E93D24">
      <w:pPr>
        <w:jc w:val="both"/>
      </w:pPr>
      <w:r>
        <w:t xml:space="preserve">Подсудимый </w:t>
      </w:r>
      <w:r>
        <w:t>фио</w:t>
      </w:r>
      <w:r>
        <w:t xml:space="preserve"> поддержал мнение защитника, просил прекра</w:t>
      </w:r>
      <w:r>
        <w:t xml:space="preserve">тить уголовное дело и назначить ему меру уголовно-правового характера в виде судебного штрафа, поддержав доводы ходатайства защитника.   </w:t>
      </w:r>
    </w:p>
    <w:p w:rsidR="00A77B3E" w:rsidP="00E93D24">
      <w:pPr>
        <w:jc w:val="both"/>
      </w:pPr>
      <w:r>
        <w:t xml:space="preserve">Государственный обвинитель </w:t>
      </w:r>
      <w:r>
        <w:t>фио</w:t>
      </w:r>
      <w:r>
        <w:t xml:space="preserve"> возражал против прекращения уголовного дела в отношении </w:t>
      </w:r>
      <w:r>
        <w:t>фио</w:t>
      </w:r>
      <w:r>
        <w:t xml:space="preserve"> и назначения подсудимому ме</w:t>
      </w:r>
      <w:r>
        <w:t xml:space="preserve">ры уголовно-правового характера в виде судебного штрафа, поскольку совершённым </w:t>
      </w:r>
      <w:r>
        <w:t>фио</w:t>
      </w:r>
      <w:r>
        <w:t xml:space="preserve"> преступлением ущерб причинён не был, что указывает на невозможность его возмещения. </w:t>
      </w:r>
    </w:p>
    <w:p w:rsidR="00A77B3E" w:rsidP="00E93D24">
      <w:pPr>
        <w:jc w:val="both"/>
      </w:pPr>
      <w:r>
        <w:t xml:space="preserve">Выслушав ходатайство защитника-адвоката </w:t>
      </w:r>
      <w:r>
        <w:t>фио</w:t>
      </w:r>
      <w:r>
        <w:t xml:space="preserve">, мнение подсудимого </w:t>
      </w:r>
      <w:r>
        <w:t>фио</w:t>
      </w:r>
      <w:r>
        <w:t xml:space="preserve"> и мнение государстве</w:t>
      </w:r>
      <w:r>
        <w:t xml:space="preserve">нного обвинителя </w:t>
      </w:r>
    </w:p>
    <w:p w:rsidR="00A77B3E" w:rsidP="00E93D24">
      <w:pPr>
        <w:jc w:val="both"/>
      </w:pPr>
      <w:r>
        <w:t>фио</w:t>
      </w:r>
      <w:r>
        <w:t>, суд приходит к следующим выводам.</w:t>
      </w:r>
    </w:p>
    <w:p w:rsidR="00A77B3E" w:rsidP="00E93D24">
      <w:pPr>
        <w:jc w:val="both"/>
      </w:pPr>
      <w:r>
        <w:t xml:space="preserve">Подсудимый </w:t>
      </w:r>
      <w:r>
        <w:t>фио</w:t>
      </w:r>
      <w:r>
        <w:t xml:space="preserve"> в ходе дознания и в судебном заседании в предъявленном обвинении по ч.3 ст.327 УК РФ виновным себя признал полностью, и пояснил, что предъявленное обвинение ему понятно и он с ним согл</w:t>
      </w:r>
      <w:r>
        <w:t xml:space="preserve">асен. В ходе ознакомления с материалами уголовного дела добровольно после консультации с защитником и в его присутствии заявил ходатайство об особом порядке судебного разбирательства. </w:t>
      </w:r>
    </w:p>
    <w:p w:rsidR="00A77B3E" w:rsidP="00E93D24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E93D24">
      <w:pPr>
        <w:jc w:val="both"/>
      </w:pPr>
      <w:r>
        <w:t>фио</w:t>
      </w:r>
      <w:r>
        <w:t>, обосн</w:t>
      </w:r>
      <w:r>
        <w:t>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E93D24">
      <w:pPr>
        <w:jc w:val="both"/>
      </w:pPr>
      <w:r>
        <w:t>В силу п.4 ст.254 УПК РФ в случаях, предусмотренных статьей 25.1 УПК РФ с учётом требований,</w:t>
      </w:r>
      <w:r>
        <w:t xml:space="preserve"> установленных статьей 446.3 УПК РФ, суд прекращает уголовное дело в судебном заседании.    </w:t>
      </w:r>
    </w:p>
    <w:p w:rsidR="00A77B3E" w:rsidP="00E93D24">
      <w:pPr>
        <w:jc w:val="both"/>
      </w:pPr>
      <w:r>
        <w:t>Согласно ч.1 ст.25.1 УПК РФ суд по собственной инициативе или по результатам рассмотрения ходатайства, поданного следователем с согласия руководителя следственного</w:t>
      </w:r>
      <w:r>
        <w:t xml:space="preserve"> органа либо дознавателем с согласия прокурора, в порядке, установленном настоящим Кодексом,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</w:t>
      </w:r>
      <w:r>
        <w:t xml:space="preserve">ршении преступления небольшой или средней тяжести, если это лицо возместило ущерб или иным образом загладило </w:t>
      </w:r>
      <w:r>
        <w:t>причинённый преступлением вред, и назначить данному лицу меру уголовно-правового характера в виде судебного штрафа.</w:t>
      </w:r>
    </w:p>
    <w:p w:rsidR="00A77B3E" w:rsidP="00E93D24">
      <w:pPr>
        <w:jc w:val="both"/>
      </w:pPr>
      <w:r>
        <w:t>Статьёй 76.2 УК РФ предусмотрен</w:t>
      </w:r>
      <w:r>
        <w:t>о, что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причинённый преступлением в</w:t>
      </w:r>
      <w:r>
        <w:t>ред.</w:t>
      </w:r>
    </w:p>
    <w:p w:rsidR="00A77B3E" w:rsidP="00E93D24">
      <w:pPr>
        <w:jc w:val="both"/>
      </w:pPr>
      <w:r>
        <w:t>В соответствии с ч.1 ст.446.3 УПК РФ если в ходе судебного производства по уголовному делу будут установлены основания, предусмотренные ст.25.1 УПК РФ, суд одновременно с прекращением уголовного дела или уголовного преследования разрешает вопрос о наз</w:t>
      </w:r>
      <w:r>
        <w:t xml:space="preserve">начении меры уголовно-правового характера в виде судебного штрафа. </w:t>
      </w:r>
    </w:p>
    <w:p w:rsidR="00A77B3E" w:rsidP="00E93D24">
      <w:pPr>
        <w:jc w:val="both"/>
      </w:pPr>
      <w:r>
        <w:t>Согласно ч.2 ст.25.1 УПК РФ 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</w:t>
      </w:r>
      <w:r>
        <w:t>ент производства по уголовному делу до удаления суда в совещательную комнату для постановления приговора.</w:t>
      </w:r>
    </w:p>
    <w:p w:rsidR="00A77B3E" w:rsidP="00E93D24">
      <w:pPr>
        <w:jc w:val="both"/>
      </w:pPr>
      <w:r>
        <w:t xml:space="preserve">Судом установлено, что </w:t>
      </w:r>
      <w:r>
        <w:t>фио</w:t>
      </w:r>
      <w:r>
        <w:t xml:space="preserve"> совершил преступление, предусмотренное ч.3 ст.327 УК РФ, которое согласно ст.15 УК РФ отнесено к категории преступлений неб</w:t>
      </w:r>
      <w:r>
        <w:t>ольшой тяжести.</w:t>
      </w:r>
    </w:p>
    <w:p w:rsidR="00A77B3E" w:rsidP="00E93D24">
      <w:pPr>
        <w:jc w:val="both"/>
      </w:pPr>
      <w:r>
        <w:t xml:space="preserve">Согласно материалам дела </w:t>
      </w:r>
      <w:r>
        <w:t>фио</w:t>
      </w:r>
      <w:r>
        <w:t xml:space="preserve"> ранее не судим (т.1 л.д.227, 228). </w:t>
      </w:r>
    </w:p>
    <w:p w:rsidR="00A77B3E" w:rsidP="00E93D24">
      <w:pPr>
        <w:jc w:val="both"/>
      </w:pPr>
      <w:r>
        <w:t xml:space="preserve">Таким образом, </w:t>
      </w:r>
      <w:r>
        <w:t>фио</w:t>
      </w:r>
      <w:r>
        <w:t xml:space="preserve"> совершил преступление небольшой тяжести впервые.</w:t>
      </w:r>
    </w:p>
    <w:p w:rsidR="00A77B3E" w:rsidP="00E93D24">
      <w:pPr>
        <w:jc w:val="both"/>
      </w:pPr>
      <w:r>
        <w:t>В соответствии с п.2.1 постановления Пленума Верховного Суда Российской Федерации от дата №19 «О применении</w:t>
      </w:r>
      <w:r>
        <w:t xml:space="preserve"> судами законодательства, регламентирующего основания и порядок освобождения от уголовной ответственности» под ущербом следует понимать имущественный вред, который может быть возмещён в натуре (в частности, путём предоставления имущества взамен утраченного</w:t>
      </w:r>
      <w:r>
        <w:t>, ремонта или исправления повреждённого имущества), в денежной форме (например, возмещение стоимости утраченного или повреждённого имущества, расходов на лечение) и т.д. Под заглаживанием вреда понимается имущественная, в том числе денежная, компенсация мо</w:t>
      </w:r>
      <w:r>
        <w:t>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A77B3E" w:rsidP="00E93D24">
      <w:pPr>
        <w:jc w:val="both"/>
      </w:pPr>
      <w:r>
        <w:t>Непоср</w:t>
      </w:r>
      <w:r>
        <w:t xml:space="preserve">едственным объектом преступления, предусмотренного ч.3 ст.327 </w:t>
      </w:r>
    </w:p>
    <w:p w:rsidR="00A77B3E" w:rsidP="00E93D24">
      <w:pPr>
        <w:jc w:val="both"/>
      </w:pPr>
      <w:r>
        <w:t xml:space="preserve">УК РФ, является нормальная деятельность органов государственной власти и управления. Состав указанного преступления является формальным. </w:t>
      </w:r>
    </w:p>
    <w:p w:rsidR="00A77B3E" w:rsidP="00E93D24">
      <w:pPr>
        <w:jc w:val="both"/>
      </w:pPr>
      <w:r>
        <w:t xml:space="preserve">Таким образом, ч.3 ст.327 УК РФ не во всех случаях предусматривает причинение преступлением материального ущерба и возможность его возмещения. Соответственно, виновное лицо имеет возможность иным образом загладить причинённый преступлением вред. </w:t>
      </w:r>
    </w:p>
    <w:p w:rsidR="00A77B3E" w:rsidP="00E93D24">
      <w:pPr>
        <w:jc w:val="both"/>
      </w:pPr>
      <w:r>
        <w:t>Судом уст</w:t>
      </w:r>
      <w:r>
        <w:t xml:space="preserve">ановлено, что </w:t>
      </w:r>
      <w:r>
        <w:t>фио</w:t>
      </w:r>
      <w:r>
        <w:t xml:space="preserve"> полностью признал свою вину в совершённом преступлении, чистосердечно раскаялся в содеянном, активно способствовал раскрытию и расследованию преступления, официально трудоустроен, по месту работы характеризуется с положительной стороны и </w:t>
      </w:r>
      <w:r>
        <w:t xml:space="preserve">имеет карьерные намерения. </w:t>
      </w:r>
    </w:p>
    <w:p w:rsidR="00A77B3E" w:rsidP="00E93D24">
      <w:pPr>
        <w:jc w:val="both"/>
      </w:pPr>
      <w:r>
        <w:t xml:space="preserve">Данные обстоятельства судом расцениваются как иной способ заглаживания причинённого в результате преступления вреда. </w:t>
      </w:r>
    </w:p>
    <w:p w:rsidR="00A77B3E" w:rsidP="00E93D24">
      <w:pPr>
        <w:jc w:val="both"/>
      </w:pPr>
      <w:r>
        <w:t xml:space="preserve">Таким образом, путём принятия иных мер, законные интересы общества и государства, нарушенные </w:t>
      </w:r>
      <w:r>
        <w:t>фио</w:t>
      </w:r>
      <w:r>
        <w:t xml:space="preserve">, восстановлены. </w:t>
      </w:r>
    </w:p>
    <w:p w:rsidR="00A77B3E" w:rsidP="00E93D24">
      <w:pPr>
        <w:jc w:val="both"/>
      </w:pPr>
      <w:r>
        <w:t>Кроме того, уголовный за</w:t>
      </w:r>
      <w:r>
        <w:t xml:space="preserve">кон не содержит запрета на применение положений ст.76.2 УК РФ по формальным составам преступлений. </w:t>
      </w:r>
    </w:p>
    <w:p w:rsidR="00A77B3E" w:rsidP="00E93D24">
      <w:pPr>
        <w:jc w:val="both"/>
      </w:pPr>
      <w:r>
        <w:t xml:space="preserve">Суд учитывает сведения о личности </w:t>
      </w:r>
      <w:r>
        <w:t>фио</w:t>
      </w:r>
      <w:r>
        <w:t>, который впервые привлекается к уголовной ответственности, официально трудоустроен, по месту работы характеризуется по</w:t>
      </w:r>
      <w:r>
        <w:t xml:space="preserve">ложительно, зарегистрирован и проживает на территории адрес, на учётах у врача-психиатра и врача-нарколога не состоит. </w:t>
      </w:r>
    </w:p>
    <w:p w:rsidR="00A77B3E" w:rsidP="00E93D24">
      <w:pPr>
        <w:jc w:val="both"/>
      </w:pPr>
      <w:r>
        <w:t xml:space="preserve">Принимая во внимание наличие условий, предусмотренных ст.76.2 УК РФ, осознание </w:t>
      </w:r>
      <w:r>
        <w:t>фио</w:t>
      </w:r>
      <w:r>
        <w:t xml:space="preserve"> противоправности своих действий, совершение преступле</w:t>
      </w:r>
      <w:r>
        <w:t>ния впервые, данные о личности, суд приходит к выводу о возможности прекращения уголовного дела в связи с назначением меры уголовно-правового характера в виде судебного штрафа и освобождения от уголовной ответственности.</w:t>
      </w:r>
    </w:p>
    <w:p w:rsidR="00A77B3E" w:rsidP="00E93D24">
      <w:pPr>
        <w:jc w:val="both"/>
      </w:pPr>
      <w:r>
        <w:t xml:space="preserve">Освобождение </w:t>
      </w:r>
      <w:r>
        <w:t>фио</w:t>
      </w:r>
      <w:r>
        <w:t xml:space="preserve"> от уголовной ответ</w:t>
      </w:r>
      <w:r>
        <w:t xml:space="preserve">ственности с назначением судебного штрафа соответствует целям и задачам защиты права и законных интересов общества и государства. </w:t>
      </w:r>
    </w:p>
    <w:p w:rsidR="00A77B3E" w:rsidP="00E93D24">
      <w:pPr>
        <w:jc w:val="both"/>
      </w:pPr>
      <w:r>
        <w:t>В соответствии с ч.2 ст.104.5 УК РФ размер судебного штрафа определяется судом с учётом тяжести совершённого преступления, им</w:t>
      </w:r>
      <w:r>
        <w:t xml:space="preserve">ущественного положения </w:t>
      </w:r>
      <w:r>
        <w:t>фио</w:t>
      </w:r>
      <w:r>
        <w:t>, его семьи, а также с учётом возможности получения заработной платы или иного дохода.</w:t>
      </w:r>
    </w:p>
    <w:p w:rsidR="00A77B3E" w:rsidP="00E93D24">
      <w:pPr>
        <w:jc w:val="both"/>
      </w:pPr>
      <w:r>
        <w:t xml:space="preserve">Судом учитывается, что </w:t>
      </w:r>
      <w:r>
        <w:t>фио</w:t>
      </w:r>
      <w:r>
        <w:t xml:space="preserve"> в браке не состоит, лиц на иждивении не имеет, официально трудоустроен, имеет постоянное место работы, заболеваниями</w:t>
      </w:r>
      <w:r>
        <w:t xml:space="preserve">, препятствующими вести трудовую деятельность, не страдает, возможность получения им дохода имеется. </w:t>
      </w:r>
    </w:p>
    <w:p w:rsidR="00A77B3E" w:rsidP="00E93D24">
      <w:pPr>
        <w:jc w:val="both"/>
      </w:pPr>
      <w:r>
        <w:t xml:space="preserve">Согласно пояснениям подсудимого </w:t>
      </w:r>
      <w:r>
        <w:t>фио</w:t>
      </w:r>
      <w:r>
        <w:t xml:space="preserve"> его личный доход составляет в месяц, в настоящее время, примерно сумма, имеет сбережения в финансовых учреждениях. </w:t>
      </w:r>
    </w:p>
    <w:p w:rsidR="00A77B3E" w:rsidP="00E93D24">
      <w:pPr>
        <w:jc w:val="both"/>
      </w:pPr>
      <w:r>
        <w:t xml:space="preserve">С </w:t>
      </w:r>
      <w:r>
        <w:t xml:space="preserve">учётом изложенного, суд считает необходимым определить </w:t>
      </w:r>
    </w:p>
    <w:p w:rsidR="00A77B3E" w:rsidP="00E93D24">
      <w:pPr>
        <w:jc w:val="both"/>
      </w:pPr>
      <w:r>
        <w:t>фио</w:t>
      </w:r>
      <w:r>
        <w:t xml:space="preserve"> судебный штрафа в размере сумма.</w:t>
      </w:r>
    </w:p>
    <w:p w:rsidR="00A77B3E" w:rsidP="00E93D24">
      <w:pPr>
        <w:jc w:val="both"/>
      </w:pPr>
      <w:r>
        <w:t xml:space="preserve">Определяя срок уплаты судебного штрафа, суд исходит из его размера, имущественного положения </w:t>
      </w:r>
      <w:r>
        <w:t>фио</w:t>
      </w:r>
      <w:r>
        <w:t>, возможности получения заработной платы, и считает разумным устано</w:t>
      </w:r>
      <w:r>
        <w:t xml:space="preserve">вить его не позднее дата </w:t>
      </w:r>
    </w:p>
    <w:p w:rsidR="00A77B3E" w:rsidP="00E93D24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E93D24">
      <w:pPr>
        <w:jc w:val="both"/>
      </w:pPr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</w:t>
      </w:r>
      <w:r>
        <w:t xml:space="preserve">тва дела, также считает возможным не избирать </w:t>
      </w:r>
      <w:r>
        <w:t>фио</w:t>
      </w:r>
      <w:r>
        <w:t xml:space="preserve"> меру пресечения до вступления постановления в законную силу, поскольку нарушений взятого у подсудимого обязательства о явке им допущено не было.</w:t>
      </w:r>
    </w:p>
    <w:p w:rsidR="00A77B3E" w:rsidP="00E93D24">
      <w:pPr>
        <w:jc w:val="both"/>
      </w:pPr>
      <w:r>
        <w:t>На основании изложенного, руководствуясь ст.ст.25.1, 254, 446</w:t>
      </w:r>
      <w:r>
        <w:t xml:space="preserve">.3 УПК РФ, суд </w:t>
      </w:r>
    </w:p>
    <w:p w:rsidR="00A77B3E" w:rsidP="00E93D24">
      <w:pPr>
        <w:jc w:val="both"/>
      </w:pPr>
    </w:p>
    <w:p w:rsidR="00A77B3E" w:rsidP="00E93D24">
      <w:pPr>
        <w:jc w:val="both"/>
      </w:pPr>
      <w:r>
        <w:t>постановил:</w:t>
      </w:r>
    </w:p>
    <w:p w:rsidR="00A77B3E" w:rsidP="00E93D24">
      <w:pPr>
        <w:jc w:val="both"/>
      </w:pPr>
    </w:p>
    <w:p w:rsidR="00A77B3E" w:rsidP="00E93D24">
      <w:pPr>
        <w:jc w:val="both"/>
      </w:pPr>
      <w:r>
        <w:t xml:space="preserve">уголовное дело в отношении </w:t>
      </w:r>
      <w:r>
        <w:t>фио</w:t>
      </w:r>
      <w:r>
        <w:t>, обвиняемого в совершении преступления, предусмотренного ч.3 ст.327 УК РФ, прекратить на основании ст.25.1 УПК РФ.</w:t>
      </w:r>
    </w:p>
    <w:p w:rsidR="00A77B3E" w:rsidP="00E93D24">
      <w:pPr>
        <w:jc w:val="both"/>
      </w:pPr>
      <w:r>
        <w:t xml:space="preserve">На основании ст.76.2 УК РФ освободить </w:t>
      </w:r>
      <w:r>
        <w:t>фио</w:t>
      </w:r>
      <w:r>
        <w:t xml:space="preserve"> от уголовной ответственности по ч.3 ст</w:t>
      </w:r>
      <w:r>
        <w:t>.327 УК РФ и назначить ему меру уголовно-правового характера в виде судебного штрафа в размере сумма.</w:t>
      </w:r>
    </w:p>
    <w:p w:rsidR="00A77B3E" w:rsidP="00E93D24">
      <w:pPr>
        <w:jc w:val="both"/>
      </w:pPr>
      <w:r>
        <w:t xml:space="preserve">Судебный штраф должен быть уплачен </w:t>
      </w:r>
      <w:r>
        <w:t>фио</w:t>
      </w:r>
      <w:r>
        <w:t xml:space="preserve"> в срок не позднее дата</w:t>
      </w:r>
    </w:p>
    <w:p w:rsidR="00A77B3E" w:rsidP="00E93D24">
      <w:pPr>
        <w:jc w:val="both"/>
      </w:pPr>
      <w:r>
        <w:t xml:space="preserve">Судебный штраф должен быть уплачен по следующим реквизитам: получатель УФК по адрес (МВД по </w:t>
      </w:r>
      <w:r>
        <w:t xml:space="preserve">адрес, л/с 04751А91410), расчётный счёт: 40101810335100010001, БИК телефон, ИНН телефон, КПП телефон, ОКТМО телефон, КБК 18811621020026000140. </w:t>
      </w:r>
    </w:p>
    <w:p w:rsidR="00A77B3E" w:rsidP="00E93D24">
      <w:pPr>
        <w:jc w:val="both"/>
      </w:pPr>
      <w:r>
        <w:t xml:space="preserve">Возложить исполнение судебного штрафа на судебных приставов-исполнителей по месту жительства </w:t>
      </w:r>
      <w:r>
        <w:t>фио</w:t>
      </w:r>
      <w:r>
        <w:t>, которому назна</w:t>
      </w:r>
      <w:r>
        <w:t>чен судебный штраф.</w:t>
      </w:r>
    </w:p>
    <w:p w:rsidR="00A77B3E" w:rsidP="00E93D24">
      <w:pPr>
        <w:jc w:val="both"/>
      </w:pPr>
      <w:r>
        <w:t xml:space="preserve">Разъяснить </w:t>
      </w:r>
      <w:r>
        <w:t>фио</w:t>
      </w:r>
      <w:r>
        <w:t xml:space="preserve"> последствия неуплаты судебного штрафа в установленный срок, предусмотренные ч.2 ст.104.4 УК РФ. В случае неуплаты судебного штрафа в установленный судом срок судебный штраф отменяется, и лицо привлекается к уголовной отве</w:t>
      </w:r>
      <w:r>
        <w:t xml:space="preserve">тственности по соответствующей статьей Особенной части УК РФ. </w:t>
      </w:r>
    </w:p>
    <w:p w:rsidR="00A77B3E" w:rsidP="00E93D24">
      <w:pPr>
        <w:jc w:val="both"/>
      </w:pPr>
      <w:r>
        <w:t>Сведения об уплате судебного штрафа необходимо предоставить судебному приставу-исполнителю в течение 10 дней после истечения срока, установленного для его уплаты.</w:t>
      </w:r>
    </w:p>
    <w:p w:rsidR="00A77B3E" w:rsidP="00E93D24">
      <w:pPr>
        <w:jc w:val="both"/>
      </w:pPr>
      <w:r>
        <w:t>Вещественное доказательство: т</w:t>
      </w:r>
      <w:r>
        <w:t xml:space="preserve">рудовой договор от дата, заключённый между наименование организации и </w:t>
      </w:r>
      <w:r>
        <w:t>фио</w:t>
      </w:r>
      <w:r>
        <w:t xml:space="preserve">, с оттиском печати наименование организации, выполненный на двух листах, - хранить в материалах дела. </w:t>
      </w:r>
    </w:p>
    <w:p w:rsidR="00A77B3E" w:rsidP="00E93D24">
      <w:pPr>
        <w:jc w:val="both"/>
      </w:pPr>
      <w:r>
        <w:t xml:space="preserve">Меру процессуального принуждения в отношении </w:t>
      </w:r>
      <w:r>
        <w:t>фио</w:t>
      </w:r>
      <w:r>
        <w:t xml:space="preserve"> в виде обязательства о явке по</w:t>
      </w:r>
      <w:r>
        <w:t xml:space="preserve"> вступлению постановления в законную силу – отменить.  </w:t>
      </w:r>
    </w:p>
    <w:p w:rsidR="00A77B3E" w:rsidP="00E93D24">
      <w:pPr>
        <w:jc w:val="both"/>
      </w:pPr>
      <w:r>
        <w:t>Постановление может быть обжаловано в Кировский районный суд адрес через суд, вынесший постановление, в течение 10 суток со дня вынесения. В случае подачи апелляционной жалобы, обвиняемый вправе ходат</w:t>
      </w:r>
      <w:r>
        <w:t>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 w:rsidP="00E93D24">
      <w:pPr>
        <w:jc w:val="both"/>
      </w:pPr>
    </w:p>
    <w:p w:rsidR="00A77B3E" w:rsidP="00E93D24">
      <w:pPr>
        <w:jc w:val="both"/>
      </w:pPr>
    </w:p>
    <w:p w:rsidR="00A77B3E" w:rsidP="00E93D24">
      <w:pPr>
        <w:jc w:val="both"/>
      </w:pPr>
      <w:r>
        <w:t>фиоКувшинов</w:t>
      </w:r>
    </w:p>
    <w:p w:rsidR="00A77B3E" w:rsidP="00E93D24">
      <w:pPr>
        <w:jc w:val="both"/>
      </w:pPr>
    </w:p>
    <w:p w:rsidR="00A77B3E" w:rsidP="00E93D24">
      <w:pPr>
        <w:jc w:val="both"/>
      </w:pPr>
    </w:p>
    <w:p w:rsidR="00A77B3E" w:rsidP="00E93D24">
      <w:pPr>
        <w:jc w:val="both"/>
      </w:pPr>
    </w:p>
    <w:p w:rsidR="00A77B3E" w:rsidP="00E93D24">
      <w:pPr>
        <w:jc w:val="both"/>
      </w:pPr>
    </w:p>
    <w:p w:rsidR="00A77B3E" w:rsidP="00E93D24">
      <w:pPr>
        <w:jc w:val="both"/>
      </w:pPr>
      <w:r>
        <w:t xml:space="preserve">  </w:t>
      </w:r>
    </w:p>
    <w:p w:rsidR="00A77B3E" w:rsidP="00E93D2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24"/>
    <w:rsid w:val="00A77B3E"/>
    <w:rsid w:val="00E93D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752967-07C6-432F-898B-B11624F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