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1-52-13/2023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«08» июня 2023 года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обвиняемой – Глушко И.А.,</w:t>
      </w:r>
    </w:p>
    <w:p w:rsidR="00A77B3E">
      <w:r>
        <w:t>защитника – адвоката Кутика И.А., представившего удостоверение № ... и ордер № ... от дата,</w:t>
      </w:r>
    </w:p>
    <w:p w:rsidR="00A77B3E">
      <w:r>
        <w:t>потерпевшей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Глушко Ирины Александровны, ... года рождения, уроженки ..., гражданки Российской Федерации, пенсионер, с высшим образованием, не замужем, лиц на иждивении не имеющей, пенсионера, инвалида 3 группы, невоеннообязанной, зарегистрированной по адресу: адрес, проживающей по адресу: адрес,  ранее не судимой,  </w:t>
      </w:r>
    </w:p>
    <w:p w:rsidR="00A77B3E">
      <w:r>
        <w:t xml:space="preserve">обвиняемой в совершении преступления, предусмотренного ч. 1 ст.158 УК РФ, </w:t>
      </w:r>
    </w:p>
    <w:p w:rsidR="00A77B3E">
      <w:r>
        <w:t>у с т а н о в и л:</w:t>
      </w:r>
    </w:p>
    <w:p w:rsidR="00A77B3E"/>
    <w:p w:rsidR="00A77B3E">
      <w:r>
        <w:t>Глушко И.А. обвиняется в совершении кражи, то есть тайного хищения чужого имущества, при следующих обстоятельствах.</w:t>
      </w:r>
    </w:p>
    <w:p w:rsidR="00A77B3E">
      <w:r>
        <w:t>дата примерно в время, более точное время установить не представилось возможным, Глушко И.А., находясь на детской площадке, расположенной по адресу: адрес, адрес, возле ..., увидела мобильный телефон Samsung Galaxy А51 в корпусе красного цвета, в результате чего у нее возник преступный умысел, направленный на тайное хищение чужого имущества. Реализуя свой преступный умысел, Глушко И.А., в указанные дату, время и место, с целью личного обогащения, из корыстных побуждений, умышленно осознавая общественную опасность и противоправность своих действий, предвидя неизбежность наступления общественно опасных последствий в виде причинения имущественного вреда и желая этого, убедившись, что ее действия являются не очевидными для потерпевшего и окружающих, то есть тайно, путём свободного доступа, похитила принадлежащий фио мобильный телефон ... стоимостью 6000,00 рублей, с не представляющими материальной ценности: бесцветным силиконовым чехлом, банковской картой ... (№ карты ...), и установленными в телефоне двумя сим-картами мобильных операторов ... и ..., после чего с похищенным имуществом с места совершения преступления скрылась и распорядилась им по своему усмотрению, причинив потерпевшей фио незначительный имущественный ущерб на общую сумму 6000,00 рублей.</w:t>
      </w:r>
    </w:p>
    <w:p w:rsidR="00A77B3E">
      <w:r>
        <w:t>Действия Глушко И.А. органом дознания квалифицированы по ч. 1 ст. 158 УК РФ, как кража, то есть тайное хищение чужого имущества.</w:t>
      </w:r>
    </w:p>
    <w:p w:rsidR="00A77B3E">
      <w:r>
        <w:t>В предварительном слушании потерпевшая фио, заявила ходатайство о прекращении уголовного дела в отношении Глушко И.А. в связи с примирением сторон, о чем предоставила соответствующее заявление, которое было приобщено к материалам дела. фио пояснила, что Глушко И.А. полностью возместила материальный вред путем полной выплаты стоимости украденного имущества, вернула украденное имущество, моральный вред заглажен путем принесения извинений. Претензий материального и морального характера к Глушко И.А. не имеет, ходатайство о прекращении уголовного дела заявлено ею добровольно, без оказания какого-либо давления, характер и последствия прекращения уголовного дела по данному основанию ей разъяснены и понятны.</w:t>
      </w:r>
    </w:p>
    <w:p w:rsidR="00A77B3E">
      <w:r>
        <w:t>Обвиняемая Глушко И.А. и ее защитник адвокат Кутик И.А. поддержали заявленное потерпевшей ходатайство, просили уголовное дело прекратить в связи с примирением сторон. При этом обвиняемая, которой суд разъяснил ее право, возражать против прекращения уголовного дела по указанному основанию, заявила, что свою вину в предъявленном ей обвинении она полностью признаёт, причиненный ею вред полностью заглажен перед потерпевшей, ей разъяснены правовые последствия прекращения уголовного дела по данному не реабилитирующему основанию.</w:t>
      </w:r>
    </w:p>
    <w:p w:rsidR="00A77B3E">
      <w:r>
        <w:t>Государственный обвинитель высказался о возможности удовлетворения заявления потерпевшей о прекращении уголовного дела в отношении Глушко И.А. в связи с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Глушко И.А. к инкриминируемому преступлению достаточно подтверждается представленными материалами, имеются веские основания обвинять ее в совершении преступления, предусмотренного ч. 1 ст. 158 УК РФ, а именно: кража, то есть тайное хищение чужого имущества.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Глушко И.А. ранее не судима (л.д. 103-105), соответственно, она совершила впервые инкриминируемое ей преступление небольшой тяжести, вину в совершении преступления признала, примирилась с потерпевшей и возместила причиненный преступлением материальный вред путем выплаты денежных средств и возврата имущества и моральный вред путем принесения извинений. На прекращение уголовного дела и уголовного преследования в отношении нее согласна.</w:t>
      </w:r>
    </w:p>
    <w:p w:rsidR="00A77B3E">
      <w:r>
        <w:t>Из ходатайства потерпевшей следует, что с обвиняемой она примирилась, претензий материального и морального характера к последней не имеет.</w:t>
      </w:r>
    </w:p>
    <w:p w:rsidR="00A77B3E">
      <w:r>
        <w:t>Добровольность заявления потерпевшей о прекращении уголовного дела и факт заглаживания обвиняемой причиненного вреда, подтвержденный сторонами в судебном заседании, не вызывает у суда сомнения.</w:t>
      </w:r>
    </w:p>
    <w:p w:rsidR="00A77B3E">
      <w:r>
        <w:t xml:space="preserve">С учётом совокупности указанных обстоятельств, суд не находит оснований для отказа в удовлетворении ходатайства потерпевшей фио и приходит к выводу, что оно подлежит удовлетворению. В связи с чем, уголовное преследование и уголовное дело в отношении Глушко И.А. по обвинению в совершении преступления, предусмотренного ч. 1 ст. 158  УК РФ подлежит прекращению на основании ст. 76 УК РФ, в соответствии со ст. 25 УПК РФ, за примирением сторон. </w:t>
      </w:r>
    </w:p>
    <w:p w:rsidR="00A77B3E">
      <w:r>
        <w:t>Меру процессуального принуждения в отношении Глушко И.А. в виде обязательства о явке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Кутик И.А.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Глушко Ирины Александровны, обвиняемой в совершении преступления, предусмотренного ч. 1 ст. 158  УК РФ, прекратить на основании ст. 25 УПК РФ, в связи с примирением сторон.</w:t>
      </w:r>
    </w:p>
    <w:p w:rsidR="00A77B3E">
      <w:r>
        <w:t>Глушко Ирину Александровну освободить от уголовной ответственности по  ч. 1 ст. 158  УК РФ, на основании ст. 76 УК РФ, в связи с примирением с потерпевшей.</w:t>
      </w:r>
    </w:p>
    <w:p w:rsidR="00A77B3E">
      <w:r>
        <w:t>Меру процессуального принуждения в отношении Глушко И.А. в виде обязательства о явке после вступления постановления в законную силу отменить.</w:t>
      </w:r>
    </w:p>
    <w:p w:rsidR="00A77B3E">
      <w:r>
        <w:t>Вещественные доказательства: мобильный телефон ..., в бесцветном силиконовом чехле, двумя сим-картами мобильных операторов ... с номером ... и ... с номером ..., переданный на хранение потерпевшей фио по вступлению постановления в законную силу считать возвращенным потерпевшей по принадлежности; банковскую карту ... № ..., действительную до ..., переданную на хранение потерпевшей фио по вступлению постановления в законную силу считать возвращенной потерпевшей по принадлежности (л.д. 49).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