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7</w:t>
      </w:r>
    </w:p>
    <w:p w:rsidR="00A77B3E">
      <w:r>
        <w:t xml:space="preserve">             </w:t>
      </w:r>
      <w:r w:rsidRPr="00FE5702">
        <w:t xml:space="preserve">                                                                                            </w:t>
      </w:r>
      <w:r>
        <w:t xml:space="preserve"> Дело №1-52-16/2019</w:t>
      </w:r>
    </w:p>
    <w:p w:rsidR="00A77B3E">
      <w:r w:rsidRPr="00FE5702">
        <w:t xml:space="preserve">                                                  </w:t>
      </w:r>
      <w:r>
        <w:t>ПРИГОВОР</w:t>
      </w:r>
    </w:p>
    <w:p w:rsidR="00A77B3E">
      <w:r w:rsidRPr="00FE5702">
        <w:t xml:space="preserve">  </w:t>
      </w:r>
      <w:r>
        <w:rPr>
          <w:lang w:val="en-US"/>
        </w:rPr>
        <w:t xml:space="preserve">                              </w:t>
      </w:r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12 апреля 2019 г.                                                                                         адрес    </w:t>
      </w:r>
    </w:p>
    <w:p w:rsidR="00A77B3E"/>
    <w:p w:rsidR="00A77B3E">
      <w:r>
        <w:t>Суд в составе:</w:t>
      </w:r>
    </w:p>
    <w:p w:rsidR="00A77B3E">
      <w:r>
        <w:tab/>
        <w:t xml:space="preserve">председательствующего, </w:t>
      </w:r>
      <w:r>
        <w:t>и.о</w:t>
      </w:r>
      <w:r>
        <w:t xml:space="preserve">. мирового </w:t>
      </w:r>
    </w:p>
    <w:p w:rsidR="00A77B3E">
      <w:r>
        <w:t>судьи судебного участка №52 Кировского</w:t>
      </w:r>
    </w:p>
    <w:p w:rsidR="00A77B3E">
      <w:r>
        <w:t xml:space="preserve">судебного района адрес – </w:t>
      </w:r>
    </w:p>
    <w:p w:rsidR="00A77B3E">
      <w:r>
        <w:t>мирового судьи судеб</w:t>
      </w:r>
      <w:r>
        <w:t xml:space="preserve">ного участка №53 </w:t>
      </w:r>
    </w:p>
    <w:p w:rsidR="00A77B3E">
      <w:r>
        <w:t xml:space="preserve">Кировского судебного района </w:t>
      </w:r>
    </w:p>
    <w:p w:rsidR="00A77B3E">
      <w:r>
        <w:t xml:space="preserve">адрес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>с участием:</w:t>
      </w:r>
    </w:p>
    <w:p w:rsidR="00A77B3E">
      <w:r>
        <w:t xml:space="preserve">государственного обвинителя </w:t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 xml:space="preserve">потерпевшего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фио</w:t>
      </w:r>
      <w:r>
        <w:t>,</w:t>
      </w:r>
    </w:p>
    <w:p w:rsidR="00A77B3E"/>
    <w:p w:rsidR="00A77B3E" w:rsidP="00FE5702">
      <w:pPr>
        <w:jc w:val="both"/>
      </w:pPr>
      <w:r>
        <w:t xml:space="preserve">рассмотрев в открытом </w:t>
      </w:r>
      <w:r>
        <w:t>судебном заседании в помещении судебного участка №52 Кировского судебного района адрес с применением особого порядка судебного разбирательства уголовное дело в отношении</w:t>
      </w:r>
    </w:p>
    <w:p w:rsidR="00A77B3E" w:rsidP="00FE5702">
      <w:pPr>
        <w:jc w:val="both"/>
      </w:pPr>
    </w:p>
    <w:p w:rsidR="00A77B3E" w:rsidP="00FE5702">
      <w:pPr>
        <w:jc w:val="both"/>
      </w:pPr>
      <w:r>
        <w:t>фио</w:t>
      </w:r>
      <w:r>
        <w:t xml:space="preserve">, родившегося </w:t>
      </w:r>
    </w:p>
    <w:p w:rsidR="00A77B3E" w:rsidP="00FE5702">
      <w:pPr>
        <w:jc w:val="both"/>
      </w:pPr>
      <w:r>
        <w:t xml:space="preserve">дата в адрес, гражданина Российской Федерации, зарегистрированного </w:t>
      </w:r>
      <w:r>
        <w:t xml:space="preserve">и проживающего по адресу: адрес, имеющего основное общее образование, ...,   </w:t>
      </w:r>
    </w:p>
    <w:p w:rsidR="00A77B3E" w:rsidP="00FE5702">
      <w:pPr>
        <w:jc w:val="both"/>
      </w:pPr>
      <w:r>
        <w:t xml:space="preserve">  </w:t>
      </w:r>
    </w:p>
    <w:p w:rsidR="00A77B3E" w:rsidP="00FE5702">
      <w:pPr>
        <w:jc w:val="both"/>
      </w:pPr>
      <w:r>
        <w:t xml:space="preserve">обвиняемого в совершении преступления, предусмотренного ч.1 ст.158 УК РФ,          </w:t>
      </w:r>
    </w:p>
    <w:p w:rsidR="00A77B3E" w:rsidP="00FE5702">
      <w:pPr>
        <w:jc w:val="both"/>
      </w:pPr>
    </w:p>
    <w:p w:rsidR="00A77B3E" w:rsidP="00FE5702">
      <w:pPr>
        <w:jc w:val="both"/>
      </w:pPr>
      <w:r>
        <w:t>установил:</w:t>
      </w:r>
    </w:p>
    <w:p w:rsidR="00A77B3E" w:rsidP="00FE5702">
      <w:pPr>
        <w:jc w:val="both"/>
      </w:pPr>
    </w:p>
    <w:p w:rsidR="00A77B3E" w:rsidP="00FE5702">
      <w:pPr>
        <w:jc w:val="both"/>
      </w:pPr>
      <w:r>
        <w:t>фио</w:t>
      </w:r>
      <w:r>
        <w:t xml:space="preserve"> совершил кражу, то есть тайное хищение чужого имущества, при следующих обстоятельствах. </w:t>
      </w:r>
    </w:p>
    <w:p w:rsidR="00A77B3E" w:rsidP="00FE5702">
      <w:pPr>
        <w:jc w:val="both"/>
      </w:pPr>
      <w:r>
        <w:t xml:space="preserve">дата примерно в время час. </w:t>
      </w:r>
      <w:r>
        <w:t>фио</w:t>
      </w:r>
      <w:r>
        <w:t xml:space="preserve">, находясь в помещении аптеки наименование организации, расположенной по адресу: адрес, </w:t>
      </w:r>
    </w:p>
    <w:p w:rsidR="00A77B3E" w:rsidP="00FE5702">
      <w:pPr>
        <w:jc w:val="both"/>
      </w:pPr>
      <w:r>
        <w:t>адрес, увидел на прилавке имущество, принадл</w:t>
      </w:r>
      <w:r>
        <w:t xml:space="preserve">ежащее </w:t>
      </w:r>
      <w:r>
        <w:t>фио</w:t>
      </w:r>
      <w:r>
        <w:t xml:space="preserve">, в частности, мобильный телефон марки BQ-4526 </w:t>
      </w:r>
      <w:r>
        <w:t>Fox</w:t>
      </w:r>
      <w:r>
        <w:t xml:space="preserve"> </w:t>
      </w:r>
      <w:r>
        <w:t>Titanium</w:t>
      </w:r>
      <w:r>
        <w:t xml:space="preserve"> </w:t>
      </w:r>
      <w:r>
        <w:t>Gray</w:t>
      </w:r>
      <w:r>
        <w:t xml:space="preserve">, стоимостью сумма, в котором находилась карта памяти объёмом 16 </w:t>
      </w:r>
      <w:r>
        <w:t>Gb</w:t>
      </w:r>
      <w:r>
        <w:t>, стоимостью сумма, в результате чего у него возник преступный умысел, направленный на тайное хищение чужого имущес</w:t>
      </w:r>
      <w:r>
        <w:t xml:space="preserve">тва. В ходе реализации своего преступного умысла в указанные дату, время и месте </w:t>
      </w:r>
      <w:r>
        <w:t>фио</w:t>
      </w:r>
      <w:r>
        <w:t xml:space="preserve"> из корыстных побуждений, с целью безвозмездного завладения чужим имуществом и обращения его в свою пользу, предвидя и желая наступления общественно-опасных последствий, уб</w:t>
      </w:r>
      <w:r>
        <w:t xml:space="preserve">едившись, что за его действиями никто не наблюдает, в том числе собственник, тайно, путём свободного доступа, подошёл к </w:t>
      </w:r>
      <w:r>
        <w:t>прилавку, взял лежащий на нём вышеуказанный мобильный телефон и, предприняв меры к его сокрытию, поместил данный телефон в правый карман</w:t>
      </w:r>
      <w:r>
        <w:t xml:space="preserve"> надетых на нём брюк, тем самым похитив его.</w:t>
      </w:r>
    </w:p>
    <w:p w:rsidR="00A77B3E" w:rsidP="00FE5702">
      <w:pPr>
        <w:jc w:val="both"/>
      </w:pPr>
      <w:r>
        <w:t xml:space="preserve">После чего </w:t>
      </w:r>
      <w:r>
        <w:t>фио</w:t>
      </w:r>
      <w:r>
        <w:t xml:space="preserve"> с места преступления скрылся, похищенным имуществом распорядился по своему усмотрению, причинив потерпевшему </w:t>
      </w:r>
    </w:p>
    <w:p w:rsidR="00A77B3E" w:rsidP="00FE5702">
      <w:pPr>
        <w:jc w:val="both"/>
      </w:pPr>
      <w:r>
        <w:t>фио</w:t>
      </w:r>
      <w:r>
        <w:t xml:space="preserve"> А.Е. материальный ущерб в размере сумма.     </w:t>
      </w:r>
    </w:p>
    <w:p w:rsidR="00A77B3E" w:rsidP="00FE5702">
      <w:pPr>
        <w:jc w:val="both"/>
      </w:pPr>
      <w:r>
        <w:t xml:space="preserve">Подсудимый </w:t>
      </w:r>
      <w:r>
        <w:t>фио</w:t>
      </w:r>
      <w:r>
        <w:t xml:space="preserve"> в ходе дознания и в с</w:t>
      </w:r>
      <w:r>
        <w:t>удебном заседании в предъявленном обвинении по ч.1 ст.158 УК РФ виновным себя признал полностью, и пояснил, что предъявленное обвинение ему понятно и он с ним согласен. Своё ходатайство о постановлении приговора без проведения судебного разбирательства под</w:t>
      </w:r>
      <w:r>
        <w:t>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</w:t>
      </w:r>
    </w:p>
    <w:p w:rsidR="00A77B3E" w:rsidP="00FE5702">
      <w:pPr>
        <w:jc w:val="both"/>
      </w:pPr>
      <w:r>
        <w:t xml:space="preserve">Защитник </w:t>
      </w:r>
      <w:r>
        <w:t>фио</w:t>
      </w:r>
      <w:r>
        <w:t xml:space="preserve">, государственный обвинитель </w:t>
      </w:r>
      <w:r>
        <w:t>фио</w:t>
      </w:r>
      <w:r>
        <w:t xml:space="preserve"> и потерпевший </w:t>
      </w:r>
      <w:r>
        <w:t>фио</w:t>
      </w:r>
      <w:r>
        <w:t xml:space="preserve"> не возражали проти</w:t>
      </w:r>
      <w:r>
        <w:t xml:space="preserve">в заявленного подсудимым </w:t>
      </w:r>
    </w:p>
    <w:p w:rsidR="00A77B3E" w:rsidP="00FE5702">
      <w:pPr>
        <w:jc w:val="both"/>
      </w:pPr>
      <w:r>
        <w:t>фио</w:t>
      </w:r>
      <w:r>
        <w:t xml:space="preserve"> ходатайства о постановлении приговора без проведения судебного разбирательства.</w:t>
      </w:r>
    </w:p>
    <w:p w:rsidR="00A77B3E" w:rsidP="00FE5702">
      <w:pPr>
        <w:jc w:val="both"/>
      </w:pPr>
      <w:r>
        <w:t xml:space="preserve">Суд считает, что обвинение, с которым согласился подсудимый </w:t>
      </w:r>
    </w:p>
    <w:p w:rsidR="00A77B3E" w:rsidP="00FE5702">
      <w:pPr>
        <w:jc w:val="both"/>
      </w:pPr>
      <w:r>
        <w:t>фио</w:t>
      </w:r>
      <w:r>
        <w:t>, обоснованно, подтверждается собранными по делу доказательствами, при этом подсуд</w:t>
      </w:r>
      <w:r>
        <w:t>имый понимает существо предъявленного ему обвинения и соглашается с ним в полном объёме.</w:t>
      </w:r>
    </w:p>
    <w:p w:rsidR="00A77B3E" w:rsidP="00FE5702">
      <w:pPr>
        <w:jc w:val="both"/>
      </w:pPr>
      <w:r>
        <w:t xml:space="preserve">Суд удостоверился в том, что ходатайство об особом порядке судебного разбирательства </w:t>
      </w:r>
      <w:r>
        <w:t>фио</w:t>
      </w:r>
      <w:r>
        <w:t xml:space="preserve"> заявлено своевременно, в момент ознакомления с материалами уголовного дела, до</w:t>
      </w:r>
      <w:r>
        <w:t>бровольно, после консультации с защитником и в его присутствии,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</w:t>
      </w:r>
      <w:r>
        <w:t>нного обвинителя и потерпевшего не поступило.</w:t>
      </w:r>
    </w:p>
    <w:p w:rsidR="00A77B3E" w:rsidP="00FE5702">
      <w:pPr>
        <w:jc w:val="both"/>
      </w:pPr>
      <w:r>
        <w:t xml:space="preserve">С учётом указанных обстоятельств, а также того, что наказание за совершение инкриминируемого </w:t>
      </w:r>
      <w:r>
        <w:t>фио</w:t>
      </w:r>
      <w:r>
        <w:t xml:space="preserve"> преступления не превышает 10 лет лишения свободы, суд считает возможным постановить приговор в отношении </w:t>
      </w:r>
    </w:p>
    <w:p w:rsidR="00A77B3E" w:rsidP="00FE5702">
      <w:pPr>
        <w:jc w:val="both"/>
      </w:pPr>
      <w:r>
        <w:t>подсуди</w:t>
      </w:r>
      <w:r>
        <w:t>мого без проведения судебного разбирательства, поскольку условия для принятия судебного решения в особом порядке при согласии обвиняемого с предъявленным ему обвинением по делу соблюдены.</w:t>
      </w:r>
    </w:p>
    <w:p w:rsidR="00A77B3E" w:rsidP="00FE5702">
      <w:pPr>
        <w:jc w:val="both"/>
      </w:pPr>
      <w:r>
        <w:t xml:space="preserve">Действия </w:t>
      </w:r>
      <w:r>
        <w:t>фио</w:t>
      </w:r>
      <w:r>
        <w:t xml:space="preserve"> суд квалифицирует по ч.1 ст.158 УК РФ, как кража, то ес</w:t>
      </w:r>
      <w:r>
        <w:t xml:space="preserve">ть тайное хищение чужого имущества. </w:t>
      </w:r>
    </w:p>
    <w:p w:rsidR="00A77B3E" w:rsidP="00FE5702">
      <w:pPr>
        <w:jc w:val="both"/>
      </w:pPr>
      <w:r>
        <w:t xml:space="preserve">Определяя указанную квалификацию действий </w:t>
      </w:r>
      <w:r>
        <w:t>фио</w:t>
      </w:r>
      <w:r>
        <w:t xml:space="preserve">, суд исходит из того, что подсудимый совершил незаконное изъятие имущества, принадлежащего потерпевшему </w:t>
      </w:r>
      <w:r>
        <w:t>фио</w:t>
      </w:r>
      <w:r>
        <w:t>, тайно в отсутствие других лиц с целью личного обогащения, при эт</w:t>
      </w:r>
      <w:r>
        <w:t>ом размер причинённого ущерба составляет сумма.</w:t>
      </w:r>
    </w:p>
    <w:p w:rsidR="00A77B3E" w:rsidP="00FE5702">
      <w:pPr>
        <w:jc w:val="both"/>
      </w:pPr>
      <w:r>
        <w:t xml:space="preserve">Разрешая вопрос о виде и мере наказания за совершённое </w:t>
      </w:r>
      <w:r>
        <w:t>фио</w:t>
      </w:r>
      <w:r>
        <w:t xml:space="preserve"> преступление, суд учитывает характер и степень общественной опасности совершённого преступления, личность виновного, обстоятельства, смягчающие наказ</w:t>
      </w:r>
      <w:r>
        <w:t>ание, влияние назначенного наказания на исправление осуждённого и на условия жизни его семьи.</w:t>
      </w:r>
    </w:p>
    <w:p w:rsidR="00A77B3E" w:rsidP="00FE5702">
      <w:pPr>
        <w:jc w:val="both"/>
      </w:pPr>
      <w:r>
        <w:t>фио</w:t>
      </w:r>
      <w:r>
        <w:t xml:space="preserve"> совершил умышленное преступление против собственности, которое согласно ст.15 УК РФ относится к категории преступлений небольшой тяжести.</w:t>
      </w:r>
    </w:p>
    <w:p w:rsidR="00A77B3E" w:rsidP="00FE5702">
      <w:pPr>
        <w:jc w:val="both"/>
      </w:pPr>
      <w:r>
        <w:t>При изучении личност</w:t>
      </w:r>
      <w:r>
        <w:t xml:space="preserve">и подсудимого </w:t>
      </w:r>
      <w:r>
        <w:t>фио</w:t>
      </w:r>
      <w:r>
        <w:t xml:space="preserve"> установлено, что он ранее не судим (л.д.112), является инвалидом третьей группы (л.д.115), по месту жительства характеризуется посредственно, как не имеющий жалоб от населения (л.д.118), на учёте у врача-психиатра и врача-нарколога не сос</w:t>
      </w:r>
      <w:r>
        <w:t xml:space="preserve">тоит (л.д.119), к административной ответственности не привлекался (л.д.121), не женат, проживает по месту регистрации одной семьёй с </w:t>
      </w:r>
      <w:r>
        <w:t>фио</w:t>
      </w:r>
      <w:r>
        <w:t xml:space="preserve">, паспортные данные.  </w:t>
      </w:r>
    </w:p>
    <w:p w:rsidR="00A77B3E" w:rsidP="00FE5702">
      <w:pPr>
        <w:jc w:val="both"/>
      </w:pPr>
      <w:r>
        <w:t xml:space="preserve">Обстоятельствами, смягчающими наказание </w:t>
      </w:r>
      <w:r>
        <w:t>фио</w:t>
      </w:r>
      <w:r>
        <w:t>, суд в соответствии с п. «и» ч.1 ст.61 УК РФ признаёт</w:t>
      </w:r>
      <w:r>
        <w:t xml:space="preserve"> явку с повинной подсудимого.</w:t>
      </w:r>
    </w:p>
    <w:p w:rsidR="00A77B3E" w:rsidP="00FE5702">
      <w:pPr>
        <w:jc w:val="both"/>
      </w:pPr>
      <w:r>
        <w:t xml:space="preserve">Также в соответствии с ч.2 ст.61 УК РФ в качестве обстоятельств, смягчающих наказание </w:t>
      </w:r>
      <w:r>
        <w:t>фио</w:t>
      </w:r>
      <w:r>
        <w:t xml:space="preserve"> суд признаёт признание подсудимым своей вины, раскаяние в содеянном, а также состояние здоровья подсудимого, являющегося инвалидом треть</w:t>
      </w:r>
      <w:r>
        <w:t xml:space="preserve">ей группы.  </w:t>
      </w:r>
    </w:p>
    <w:p w:rsidR="00A77B3E" w:rsidP="00FE5702">
      <w:pPr>
        <w:jc w:val="both"/>
      </w:pPr>
      <w:r>
        <w:t xml:space="preserve">Обстоятельств, отягчающих наказание, судом не установлено. </w:t>
      </w:r>
    </w:p>
    <w:p w:rsidR="00A77B3E" w:rsidP="00FE5702">
      <w:pPr>
        <w:jc w:val="both"/>
      </w:pPr>
      <w:r>
        <w:t xml:space="preserve">Учитывая обстоятельства дела, характер и степень общественной опасности совершённого преступления, данные о личности подсудимого </w:t>
      </w:r>
      <w:r>
        <w:t>фио</w:t>
      </w:r>
      <w:r>
        <w:t>, имеющего возможность к получению дохода, суд счит</w:t>
      </w:r>
      <w:r>
        <w:t xml:space="preserve">ает необходимым назначить </w:t>
      </w:r>
      <w:r>
        <w:t>фио</w:t>
      </w:r>
      <w:r>
        <w:t xml:space="preserve"> наказание в виде штрафа в пределах санкции ч.1 ст.158 УК РФ.</w:t>
      </w:r>
    </w:p>
    <w:p w:rsidR="00A77B3E" w:rsidP="00FE5702">
      <w:pPr>
        <w:jc w:val="both"/>
      </w:pPr>
      <w:r>
        <w:t xml:space="preserve"> Суд полагает невозможным, с учётом обстоятельств дела и данных о личности подсудимого, назначение </w:t>
      </w:r>
      <w:r>
        <w:t>фио</w:t>
      </w:r>
      <w:r>
        <w:t xml:space="preserve"> иной, более строгой меры наказания, чем штраф, поскольку это н</w:t>
      </w:r>
      <w:r>
        <w:t>е будет отвечать закрепленному в ст.6 УК РФ принципу справедливости, так как характер и степень общественной опасности совершённого подсудимым преступления в совокупности с данными о его личности, свидетельствуют об отсутствии оснований для назначения нака</w:t>
      </w:r>
      <w:r>
        <w:t>зания в виде обязательных работ, исправительных работ, ограничения свободы, принудительных работ или лишения свободы.</w:t>
      </w:r>
    </w:p>
    <w:p w:rsidR="00A77B3E" w:rsidP="00FE5702">
      <w:pPr>
        <w:jc w:val="both"/>
      </w:pPr>
      <w:r>
        <w:t xml:space="preserve">Определяя размер наказания </w:t>
      </w:r>
      <w:r>
        <w:t>фио</w:t>
      </w:r>
      <w:r>
        <w:t xml:space="preserve">, суд руководствуется положениями ч.ч.1, 5 ст.62 УК РФ. </w:t>
      </w:r>
    </w:p>
    <w:p w:rsidR="00A77B3E" w:rsidP="00FE5702">
      <w:pPr>
        <w:jc w:val="both"/>
      </w:pPr>
      <w:r>
        <w:t>Несмотря на имеющиеся смягчающие наказание обстояте</w:t>
      </w:r>
      <w:r>
        <w:t>льства, суд не находит их исключительными, не усматривает иных исключительных обстоятельств, связанных с целями и мотивами преступления, ролью виновного, его поведением во время и после совершения преступления, которые могли бы служить основанием для приме</w:t>
      </w:r>
      <w:r>
        <w:t xml:space="preserve">нения положений ст.64 УК РФ, то есть назначения </w:t>
      </w:r>
      <w:r>
        <w:t>фио</w:t>
      </w:r>
      <w:r>
        <w:t xml:space="preserve"> наказания более мягкого, чем предусмотрено санкцией </w:t>
      </w:r>
    </w:p>
    <w:p w:rsidR="00A77B3E" w:rsidP="00FE5702">
      <w:pPr>
        <w:jc w:val="both"/>
      </w:pPr>
      <w:r>
        <w:t xml:space="preserve">ч.1 ст.158 УК РФ. </w:t>
      </w:r>
    </w:p>
    <w:p w:rsidR="00A77B3E" w:rsidP="00FE5702">
      <w:pPr>
        <w:jc w:val="both"/>
      </w:pPr>
      <w:r>
        <w:t xml:space="preserve">Учитывая, что совершённое </w:t>
      </w:r>
      <w:r>
        <w:t>фио</w:t>
      </w:r>
      <w:r>
        <w:t xml:space="preserve"> преступление относится к категории преступлений небольшой тяжести, то оснований для применения </w:t>
      </w:r>
    </w:p>
    <w:p w:rsidR="00A77B3E" w:rsidP="00FE5702">
      <w:pPr>
        <w:jc w:val="both"/>
      </w:pPr>
      <w:r>
        <w:t xml:space="preserve">ч.6 ст.15 УК РФ не имеется.  </w:t>
      </w:r>
    </w:p>
    <w:p w:rsidR="00A77B3E" w:rsidP="00FE5702">
      <w:pPr>
        <w:jc w:val="both"/>
      </w:pPr>
      <w:r>
        <w:t xml:space="preserve">Обстоятельств, предусмотренных главами 11 и 12 УК РФ, влекущих освобождение </w:t>
      </w:r>
      <w:r>
        <w:t>фио</w:t>
      </w:r>
      <w:r>
        <w:t xml:space="preserve"> от уголовной ответственности или от наказания, судом не установлено. </w:t>
      </w:r>
    </w:p>
    <w:p w:rsidR="00A77B3E" w:rsidP="00FE5702">
      <w:pPr>
        <w:jc w:val="both"/>
      </w:pPr>
      <w:r>
        <w:t xml:space="preserve">Мера пресечения в ходе дознания в отношении </w:t>
      </w:r>
      <w:r>
        <w:t>фио</w:t>
      </w:r>
      <w:r>
        <w:t xml:space="preserve"> не избиралась. Суд, учитывая данные о личности подсудимого</w:t>
      </w:r>
      <w:r>
        <w:t xml:space="preserve"> и обстоятельства дела, также считает возможным не избирать </w:t>
      </w:r>
      <w:r>
        <w:t>фио</w:t>
      </w:r>
      <w:r>
        <w:t xml:space="preserve"> меру пресечения до вступления приговора в законную силу, поскольку нарушений взятого у подсудимого обязательства о явке им допущено не было.</w:t>
      </w:r>
    </w:p>
    <w:p w:rsidR="00A77B3E" w:rsidP="00FE5702">
      <w:pPr>
        <w:jc w:val="both"/>
      </w:pPr>
      <w:r>
        <w:t>Вопрос о вещественных доказательствах по делу подле</w:t>
      </w:r>
      <w:r>
        <w:t>жит разрешению в соответствии с требованиями ст.81 УПК РФ.</w:t>
      </w:r>
    </w:p>
    <w:p w:rsidR="00A77B3E" w:rsidP="00FE5702">
      <w:pPr>
        <w:jc w:val="both"/>
      </w:pPr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</w:t>
      </w:r>
      <w:r>
        <w:t>лежат возмещению за счёт средств федерального бюджета.</w:t>
      </w:r>
    </w:p>
    <w:p w:rsidR="00A77B3E" w:rsidP="00FE5702">
      <w:pPr>
        <w:jc w:val="both"/>
      </w:pPr>
      <w:r>
        <w:t>На основании изложенного, руководствуясь ст.ст.2269, 299, 307, 308, 309, 316, 322 УПК РФ, суд</w:t>
      </w:r>
    </w:p>
    <w:p w:rsidR="00A77B3E" w:rsidP="00FE5702">
      <w:pPr>
        <w:jc w:val="both"/>
      </w:pPr>
    </w:p>
    <w:p w:rsidR="00A77B3E" w:rsidP="00FE5702">
      <w:pPr>
        <w:jc w:val="both"/>
      </w:pPr>
      <w:r>
        <w:t>приговорил:</w:t>
      </w:r>
    </w:p>
    <w:p w:rsidR="00A77B3E" w:rsidP="00FE5702">
      <w:pPr>
        <w:jc w:val="both"/>
      </w:pPr>
    </w:p>
    <w:p w:rsidR="00A77B3E" w:rsidP="00FE5702">
      <w:pPr>
        <w:jc w:val="both"/>
      </w:pPr>
      <w:r>
        <w:t xml:space="preserve">признать </w:t>
      </w:r>
      <w:r>
        <w:t>фио</w:t>
      </w:r>
      <w:r>
        <w:t xml:space="preserve"> виновным в совершении преступления, предусмотренного ч.1 ст.158 УК РФ, и назначи</w:t>
      </w:r>
      <w:r>
        <w:t>ть ему наказание в виде штрафа в размере сумма в доход государства.</w:t>
      </w:r>
    </w:p>
    <w:p w:rsidR="00A77B3E" w:rsidP="00FE5702">
      <w:pPr>
        <w:jc w:val="both"/>
      </w:pPr>
      <w:r>
        <w:t>Штраф подлежит уплате по следующим реквизитам: получатель УФК по адрес (ОМВД России по адрес л/с 04751А92470), ИНН телефон, КПП телефон, р/с 40101810335100010001, Банк Отделение адрес, БИК</w:t>
      </w:r>
      <w:r>
        <w:t xml:space="preserve"> телефон, ОКТМО телефон, КБК 18811690050106000140.</w:t>
      </w:r>
    </w:p>
    <w:p w:rsidR="00A77B3E" w:rsidP="00FE5702">
      <w:pPr>
        <w:jc w:val="both"/>
      </w:pPr>
      <w:r>
        <w:t xml:space="preserve">Меру процессуального принуждения в отношении </w:t>
      </w:r>
      <w:r>
        <w:t>фио</w:t>
      </w:r>
      <w:r>
        <w:t xml:space="preserve"> в виде обязательства о явке по вступлению приговора в законную силу – отменить. </w:t>
      </w:r>
    </w:p>
    <w:p w:rsidR="00A77B3E" w:rsidP="00FE5702">
      <w:pPr>
        <w:jc w:val="both"/>
      </w:pPr>
      <w:r>
        <w:t xml:space="preserve">Вещественное доказательство: мобильный телефон BQ-4526 </w:t>
      </w:r>
      <w:r>
        <w:t>Fox</w:t>
      </w:r>
      <w:r>
        <w:t xml:space="preserve"> </w:t>
      </w:r>
      <w:r>
        <w:t>Titanium</w:t>
      </w:r>
      <w:r>
        <w:t xml:space="preserve"> </w:t>
      </w:r>
      <w:r>
        <w:t>Gray</w:t>
      </w:r>
      <w:r>
        <w:t xml:space="preserve"> с </w:t>
      </w:r>
      <w:r>
        <w:t xml:space="preserve">картой памяти объёмом 16 </w:t>
      </w:r>
      <w:r>
        <w:t>Gb</w:t>
      </w:r>
      <w:r>
        <w:t xml:space="preserve">, возвращённый потерпевшему </w:t>
      </w:r>
      <w:r>
        <w:t>фио</w:t>
      </w:r>
      <w:r>
        <w:t xml:space="preserve">, по вступлению приговора в законную силу считать переданным потерпевшему </w:t>
      </w:r>
      <w:r>
        <w:t>фио</w:t>
      </w:r>
      <w:r>
        <w:t xml:space="preserve"> по принадлежности.  </w:t>
      </w:r>
    </w:p>
    <w:p w:rsidR="00A77B3E" w:rsidP="00FE5702">
      <w:pPr>
        <w:jc w:val="both"/>
      </w:pPr>
      <w:r>
        <w:t xml:space="preserve">Разъяснить </w:t>
      </w:r>
      <w:r>
        <w:t>фио</w:t>
      </w:r>
      <w:r>
        <w:t xml:space="preserve"> положения ст.46 </w:t>
      </w:r>
    </w:p>
    <w:p w:rsidR="00A77B3E" w:rsidP="00FE5702">
      <w:pPr>
        <w:jc w:val="both"/>
      </w:pPr>
      <w:r>
        <w:t xml:space="preserve">УК Российской Федерации и ст.ст.31, 32 УИК Российской Федерации, о </w:t>
      </w:r>
      <w:r>
        <w:t>том, что осуждённый к штрафу без рассрочки выплаты обязан уплатить штраф в течение 60 дней со дня вступления приговора суда в законную силу, а также, что в случае злостного уклонения от уплаты штрафа, данный вид наказания может быть заменён иным наказанием</w:t>
      </w:r>
      <w:r>
        <w:t xml:space="preserve">, за исключением лишения свободы. Злостно уклоняющимся от уплаты штрафа признается осуждённый, не уплативший штраф либо часть штрафа в установленный срок.  </w:t>
      </w:r>
    </w:p>
    <w:p w:rsidR="00A77B3E" w:rsidP="00FE5702">
      <w:pPr>
        <w:jc w:val="both"/>
      </w:pPr>
      <w:r>
        <w:t>Приговор может быть обжалован в Кировский районный суд адрес через суд, постановивший приговор, в т</w:t>
      </w:r>
      <w:r>
        <w:t>ечение 10 суток со дня провозглашения.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</w:t>
      </w:r>
      <w:r>
        <w:t>ми либо ходатайствовать перед судом о назначении защитника.</w:t>
      </w:r>
    </w:p>
    <w:p w:rsidR="00A77B3E" w:rsidP="00FE5702">
      <w:pPr>
        <w:jc w:val="both"/>
      </w:pPr>
    </w:p>
    <w:p w:rsidR="00A77B3E" w:rsidP="00FE5702">
      <w:pPr>
        <w:jc w:val="both"/>
      </w:pPr>
    </w:p>
    <w:p w:rsidR="00A77B3E" w:rsidP="00FE5702">
      <w:pPr>
        <w:jc w:val="both"/>
      </w:pPr>
      <w:r>
        <w:t>фиоКувшинов</w:t>
      </w:r>
    </w:p>
    <w:p w:rsidR="00A77B3E" w:rsidP="00FE5702">
      <w:pPr>
        <w:jc w:val="both"/>
      </w:pPr>
    </w:p>
    <w:p w:rsidR="00A77B3E" w:rsidP="00FE570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02"/>
    <w:rsid w:val="00A77B3E"/>
    <w:rsid w:val="00FE57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773DA5-ADDA-4856-9067-405F2827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