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№1-52-21/2018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 </w:t>
      </w:r>
    </w:p>
    <w:p w:rsidR="00A77B3E">
      <w:r>
        <w:t xml:space="preserve">      подсудимого -   фио,</w:t>
      </w:r>
    </w:p>
    <w:p w:rsidR="00A77B3E">
      <w:r>
        <w:t xml:space="preserve">      потерпевшей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данныеадрес, гражданина Российской Федерации, со средним образованием, не военнообязанного, не работающего, проживающего и зарегистрированного по адресу: адрес, ранее не судимого,       </w:t>
      </w:r>
    </w:p>
    <w:p w:rsidR="00A77B3E">
      <w:r>
        <w:t xml:space="preserve">            в совершении преступлений, предусмотренных ч.1 ст.158, ч.1 ст. 158 УК Российской Федерации,</w:t>
      </w:r>
    </w:p>
    <w:p w:rsidR="00A77B3E">
      <w:r>
        <w:t>установил:</w:t>
      </w:r>
    </w:p>
    <w:p w:rsidR="00A77B3E"/>
    <w:p w:rsidR="00A77B3E">
      <w:r>
        <w:t>фио, совершил кражу, то есть тайное хищение чужого имущества, при следующих обстоятельствах:</w:t>
      </w:r>
    </w:p>
    <w:p w:rsidR="00A77B3E">
      <w:r>
        <w:t xml:space="preserve">дата примерно в время, фио, находясь на законных основаниях в гостиной комнате домовладения № 40 по адрес в адрес РК, осознавая фактический характер, общественную опасность своих действий, из корыстных побуждений, с целью личного обогащения, тайно похитил, принадлежащий фио телевизор марки «LG» в корпусе серебристого цвета, стоимостью сумма, причинив своими действиями потерпевшей                            фио материальный ущерб на общую сумму сумма. </w:t>
      </w:r>
    </w:p>
    <w:p w:rsidR="00A77B3E">
      <w:r>
        <w:t xml:space="preserve">           Он же, фио, дата, примерно в время, находясь на законных основаниях на территории двора домовладения № 40 по адрес в                                    адрес РК, осознавая фактический характер, общественную опасность своих действий, из корыстных побуждений, с целью личного обогащения, тайно похитил, принадлежащие фио 12 полиэтиленовых мешков пшеницы, общим весом 600 кг, общей стоимостью сумма. Продолжая свой единый преступный умысел, направленный на тайное хищение чужого имущества, дата, в дневное время суток, точное время в ходе дознания установить не представилось возможным, находясь на законных основаниях, в помещении гаража, расположенного на территории домовладения № 40 по адрес в адрес, тайно похитил, измельчитель кормов марки «HELZ» модели «ИКОР-05», стоимостью сумма, причинив своими действиями потерпевшей фио материальный ущерб на общую сумму сумма.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</w:t>
      </w:r>
    </w:p>
    <w:p w:rsidR="00A77B3E">
      <w:r>
        <w:t xml:space="preserve">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</w:t>
      </w:r>
    </w:p>
    <w:p w:rsidR="00A77B3E"/>
    <w:p w:rsidR="00A77B3E"/>
    <w:p w:rsidR="00A77B3E">
      <w:r>
        <w:t>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преступлений признал полностью, подтвердил свои показания, данные им в ходе проведения дознания, в совершённых преступлениях раскаялся. </w:t>
      </w:r>
    </w:p>
    <w:p w:rsidR="00A77B3E">
      <w:r>
        <w:t>Потерпевшая фио в судебном заседании пояснила, что претензий материального и морального характера к подсудимому фио не имеет, не возражает против рассмотрения уголовного дела с применением особого порядка судебного разбирательства, наказание просила назначить помягче.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>фио, обоснованно, и кроме признательных показаний подсудимого, пояснений потерпевшей, подтверждается собранными по делу доказательствами, указанными в обвинительном постановлении, в частности:</w:t>
      </w:r>
    </w:p>
    <w:p w:rsidR="00A77B3E">
      <w:r>
        <w:t>По эпизоду от дата</w:t>
      </w:r>
    </w:p>
    <w:p w:rsidR="00A77B3E">
      <w:r>
        <w:t>· протоколом допроса свидетеля фио от дата (л.д.102-104);</w:t>
      </w:r>
    </w:p>
    <w:p w:rsidR="00A77B3E">
      <w:r>
        <w:t>· протоколом допроса свидетеля фио от дата (л.д.97-98);</w:t>
      </w:r>
    </w:p>
    <w:p w:rsidR="00A77B3E">
      <w:r>
        <w:t>· протоколом явки с повинной от дата (л.д.10);</w:t>
      </w:r>
    </w:p>
    <w:p w:rsidR="00A77B3E">
      <w:r>
        <w:t>· заявлением фио от дата (л.д.7);</w:t>
      </w:r>
    </w:p>
    <w:p w:rsidR="00A77B3E">
      <w:r>
        <w:t>· рапортом от дата (л.д.8);</w:t>
      </w:r>
    </w:p>
    <w:p w:rsidR="00A77B3E">
      <w:r>
        <w:t>· протоколом осмотра места происшествия от дата с фототаблицей (л.д.12-15);</w:t>
      </w:r>
    </w:p>
    <w:p w:rsidR="00A77B3E">
      <w:r>
        <w:t>· протоколом осмотра места происшествия от дата с фототаблицей (л.д.18-20);</w:t>
      </w:r>
    </w:p>
    <w:p w:rsidR="00A77B3E">
      <w:r>
        <w:t>· протоколом выемки от дата с фототаблицей (л.д.109-112);</w:t>
      </w:r>
    </w:p>
    <w:p w:rsidR="00A77B3E">
      <w:r>
        <w:t>· протоколом осмотра предметов от дата с фототаблицей (л.д.113-117);</w:t>
      </w:r>
    </w:p>
    <w:p w:rsidR="00A77B3E">
      <w:r>
        <w:t>· распиской потерпевшей фио от дата (л.д.120).</w:t>
      </w:r>
    </w:p>
    <w:p w:rsidR="00A77B3E">
      <w:r>
        <w:t xml:space="preserve">По эпизоду от дата </w:t>
      </w:r>
    </w:p>
    <w:p w:rsidR="00A77B3E">
      <w:r>
        <w:t>· протоколом допроса свидетеля фио от дата (л.д.99-100);</w:t>
      </w:r>
    </w:p>
    <w:p w:rsidR="00A77B3E">
      <w:r>
        <w:t>· протоколом явки с повинной от дата (л.д.38, 66);</w:t>
      </w:r>
    </w:p>
    <w:p w:rsidR="00A77B3E">
      <w:r>
        <w:t>· заявлением фио от дата (л.д.35, 64);</w:t>
      </w:r>
    </w:p>
    <w:p w:rsidR="00A77B3E">
      <w:r>
        <w:t>· рапортом от дата (л.д.36);</w:t>
      </w:r>
    </w:p>
    <w:p w:rsidR="00A77B3E">
      <w:r>
        <w:t>· протоколом осмотра места происшествия от дата с фототаблицей (л.д.40-43, 68-69);</w:t>
      </w:r>
    </w:p>
    <w:p w:rsidR="00A77B3E">
      <w:r>
        <w:t>· протоколом осмотра места происшествия от дата с фототаблицей (л.д.45-48, 71-73);</w:t>
      </w:r>
    </w:p>
    <w:p w:rsidR="00A77B3E">
      <w:r>
        <w:t>· протоколом выемки от дата с фототаблицей (л.д.109-112);</w:t>
      </w:r>
    </w:p>
    <w:p w:rsidR="00A77B3E">
      <w:r>
        <w:t>· протоколом осмотра предметов от дата с фототаблицей (л.д.113-117);</w:t>
      </w:r>
    </w:p>
    <w:p w:rsidR="00A77B3E">
      <w:r>
        <w:t>· распиской потерпевшей фио от дата (л.д.120).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ч.1 ст.158 УК РФ (эпизод от дата), как кража, то есть тайное хищение чужого имущества, и по ч.1 ст. 158 УК РФ (эпизод от                    дата), как кража, то есть тайное хищение чужого имущества.       </w:t>
      </w:r>
    </w:p>
    <w:p w:rsidR="00A77B3E">
      <w:r>
        <w:t xml:space="preserve">           Определяя указанную квалификацию действий фио, суд исходит из того, что он совершил умышленные действия, направленные на тайное хищение чужого имущества, то есть незаконно изъял имущество в отсутствие собственника или иного владельца этого имущества, принадлежащее фио, чем причинил ей материальный ущерб.   </w:t>
      </w:r>
    </w:p>
    <w:p w:rsidR="00A77B3E">
      <w:r>
        <w:t xml:space="preserve">  </w:t>
      </w:r>
    </w:p>
    <w:p w:rsidR="00A77B3E"/>
    <w:p w:rsidR="00A77B3E">
      <w:r>
        <w:t xml:space="preserve">   Разрешая вопрос о виде и мере наказания за совершённые фиоА преступления, суд учитывает характер и степень общественной опасности совершённых преступлений,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 xml:space="preserve">           фио совершил преступления против собственности, которые в соответствии со ст.15 УК Российской Федерации относятся к категории преступлений небольшой тяжести.</w:t>
      </w:r>
    </w:p>
    <w:p w:rsidR="00A77B3E">
      <w:r>
        <w:t xml:space="preserve">          При изучении личности подсудимого установлено, что он ранее не судим (л.д.143), на учёте у врача-психиатра и врача-нарколога не состоит (л.д.145), по месту жительства характеризуется положительно, как не имеющий жалоб от односельчан, и не нарушающий общественный порядок (л.д.147), не трудоустроен, доходы имеет от случайных заработков, со слов подсудимого  в настоящее время заработка либо какого-либо дохода не имеет, сбережений нет.  </w:t>
      </w:r>
    </w:p>
    <w:p w:rsidR="00A77B3E">
      <w:r>
        <w:t>Обстоятельствами, смягчающими наказание фио (по эпизоду от дата), суд в соответствии с п. «и» ч.1 ст. 61 УК РФ признает явку с повинной, и по ч.2 ст.61 УК РФ -  признание им своей вины и раскаяние в содеянном, и по эпизоду от дата - суд в соответствии с п. «и» ч.1 ст. 61 УК РФ признает явку с повинной, и по ч.2 ст.61 УК РФ -  признание им своей вины и раскаяние в содеянном.</w:t>
      </w:r>
    </w:p>
    <w:p w:rsidR="00A77B3E">
      <w:r>
        <w:t>Обстоятельств, отягчающих наказание фио по эпизодам от дата и дата,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совершённых фио преступлений, данные о личности подсудимого, отношение фио к содеянному, наличие смягчающих наказание обстоятельств, отсутствие отягчающих наказание обстоятельств, суд считает возможным его исправление без изоляции от общества, с назначением наказания в виде обязательных работ в пределах санкции части 1 статьи 158 УК РФ, при этом учитывая положения ч.1 ст. 62 УК РФ и ч.5 ст. 62 УК РФ. Окончательное наказание                                 фио необходимо назначить с применением положений ч.2 ст. 69 УК РФ по совокупности преступлений, путем частичного сложения назначенных наказаний по ч.1 ст.158 УК РФ (эпизод от дата) и по ч.1 ст. 158 УК РФ (эпизод от дата).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подсудимого. 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Вопрос о вещественных доказательствах следует решить в порядке ст. 81 УПК РФ. </w:t>
      </w:r>
    </w:p>
    <w:p w:rsidR="00A77B3E">
      <w:r>
        <w:t xml:space="preserve">            Меру пресечения в виде подписки о невыезде и надлежащем поведении, до вступления приговора в законную силу, необходимо оставить прежней.</w:t>
      </w:r>
    </w:p>
    <w:p w:rsidR="00A77B3E">
      <w:r>
        <w:t xml:space="preserve">   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 xml:space="preserve">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           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>
      <w:r>
        <w:t>признать фио виновным в совершении преступлений, предусмотренных ч.1 ст.158 УК РФ (эпизод от дата) и по ч.1 ст. 158 УК РФ (эпизод от дата), и назначить ему наказание:</w:t>
      </w:r>
    </w:p>
    <w:p w:rsidR="00A77B3E">
      <w:r>
        <w:t>по ч.1 ст. 158 УК РФ (эпизод от дата) в виде обязательных работ на срок 150 (сто пятьдесят) часов;</w:t>
      </w:r>
    </w:p>
    <w:p w:rsidR="00A77B3E">
      <w:r>
        <w:t>по ч.1 ст. 158 УК РФ (эпизод от дата) в виде обязательных работ на срок 200 (двести) часов.</w:t>
      </w:r>
    </w:p>
    <w:p w:rsidR="00A77B3E"/>
    <w:p w:rsidR="00A77B3E"/>
    <w:p w:rsidR="00A77B3E">
      <w:r>
        <w:t>На основании ч.2 ст. 69 УК РФ, путем частичного сложения назначенных наказаний, назначить фио окончательное наказание в виде 250 (двухсот пятидесяти) часов обязательных работ.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      Вещественные доказательства: телевизор, 12 мешков пшеницы, измельчитель кормов, хранящиеся у потерпевшей фио, считать возвращенными по принадлежности.   </w:t>
      </w:r>
    </w:p>
    <w:p w:rsidR="00A77B3E">
      <w:r>
        <w:t xml:space="preserve">     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