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№1-52-40/2017</w:t>
      </w:r>
    </w:p>
    <w:p w:rsidR="00A77B3E">
      <w:r>
        <w:t>ПРИГОВОР</w:t>
      </w:r>
    </w:p>
    <w:p w:rsidR="00A77B3E">
      <w:r>
        <w:t xml:space="preserve">ИМЕНЕМ РОССИЙСКОЙ ФЕДЕРАЦИИ   </w:t>
      </w:r>
    </w:p>
    <w:p w:rsidR="00A77B3E">
      <w:r>
        <w:t xml:space="preserve">     дата                                                                                                 адрес    </w:t>
      </w:r>
    </w:p>
    <w:p w:rsidR="00A77B3E"/>
    <w:p w:rsidR="00A77B3E">
      <w:r>
        <w:t xml:space="preserve">        Мировой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государственного обвинителя – прокурора фио,</w:t>
      </w:r>
    </w:p>
    <w:p w:rsidR="00A77B3E">
      <w:r>
        <w:t xml:space="preserve">      защитника в лице адвоката фио, представившей удостоверение № 1137 и ордер от  дата,</w:t>
      </w:r>
    </w:p>
    <w:p w:rsidR="00A77B3E">
      <w:r>
        <w:t xml:space="preserve">      подсудимого -   фио,</w:t>
      </w:r>
    </w:p>
    <w:p w:rsidR="00A77B3E">
      <w:r>
        <w:t xml:space="preserve">      рассмотрев в открытом судебном заседании в помещении судебного участка № 52 Кировского судебного района адрес с применением особого порядка судебного разбирательства уголовное дело по обвинению:</w:t>
      </w:r>
    </w:p>
    <w:p w:rsidR="00A77B3E">
      <w:r>
        <w:t xml:space="preserve">фио, паспортные данные, гражданина Российской Федерации, с неполным средним образованием, не военнообязанного, работающего по найму у частных лиц, проживающего и зарегистрированного по адресу: адрес, ранее судимого: дата Кировским районным судом АР адрес по ч.1 ст.115, ст. 69 УК Украины к четырем годам лишения свободы, освобожден дата на основании ст. 82 УК Украины, с заменой наказания в виде исправительных работ, не отбытый срок один год три месяца; дата Кировским районным судом РК по ч.1 ст.122 УК РФ к двум годам лишения свободы, по ст. 73 УК РФ с испытательным сроком один год шесть месяцев, дата освобожден от наказания, в связи с амнистией,       </w:t>
      </w:r>
    </w:p>
    <w:p w:rsidR="00A77B3E">
      <w:r>
        <w:t xml:space="preserve">            в совершении преступления, предусмотренного ч.1 ст.119 УК Российской Федерации,</w:t>
      </w:r>
    </w:p>
    <w:p w:rsidR="00A77B3E">
      <w:r>
        <w:t>установил:</w:t>
      </w:r>
    </w:p>
    <w:p w:rsidR="00A77B3E">
      <w:r>
        <w:t xml:space="preserve">фио, совершил угрозу убийством, когда при этом имелись основания опасаться осуществления данной угрозы при следующих обстоятельствах: </w:t>
      </w:r>
    </w:p>
    <w:p w:rsidR="00A77B3E">
      <w:r>
        <w:t xml:space="preserve">дата примерно в время, фио, находясь в помещении кухни в доме № 44 по адрес в адрес, РК, будучи в состоянии алкогольного опьянения в ходе конфликта с фио, реализуя свой преступный умысел, направленный на угрозу убийством фио, осознавая общественную опасность своих действий, взял в помещении кухни кухонный нож с коричневой рукоятью, подошел к ней и держа нож над головой фио, начал высказывать в ее адрес угрозы убийством, которые фио восприняла реально, и опасалась ее осуществления. </w:t>
      </w:r>
    </w:p>
    <w:p w:rsidR="00A77B3E">
      <w:r>
        <w:t xml:space="preserve">Дознание по настоящему уголовному делу производилось в сокращённой форме, в соответствии с требованиями главы 32.1 УПК РФ, поскольку </w:t>
      </w:r>
    </w:p>
    <w:p w:rsidR="00A77B3E">
      <w:r>
        <w:t>фио, признавая вину, соглашаясь с правовой оценкой деяния, приведённой в постановлении о возбуждении уголовного дела, после консультации с защитником, заявил ходатайство о производстве дознания в сокращённой форме. Обстоятельства, исключающие производство дознания в сокращённой форме, предусмотренные ч.1 ст.2262 УПК РФ, отсутствуют.</w:t>
      </w:r>
    </w:p>
    <w:p w:rsidR="00A77B3E">
      <w:r>
        <w:t>В судебном заседании подсудимый фио поддержал своё ходатайство о дальнейшем производстве по уголовному делу, дознание по которому производилось в сокращённой форме, с применением особого порядка судебного разбирательства, и пояснил, что предъявленное обвинение ему понятно, свою вину признаёт в полном объёме, согласен с фактическими обстоятельствами и юридической оценкой содеянного. Согласие на производство по уголовному делу, дознание по которому производилось в сокращённой форме, с применением особого порядка судебного разбирательства, заявлено добровольно, после консультации с защитником. При этом он полностью осознаёт последствия постановления приговора без проведения судебного разбирательства.</w:t>
      </w:r>
    </w:p>
    <w:p w:rsidR="00A77B3E"/>
    <w:p w:rsidR="00A77B3E"/>
    <w:p w:rsidR="00A77B3E"/>
    <w:p w:rsidR="00A77B3E">
      <w:r>
        <w:t xml:space="preserve">Защитник фио и государственный обвинитель фио не возражали против заявленного подсудимым ходатайства о постановлении приговора без проведения судебного разбирательства. </w:t>
      </w:r>
    </w:p>
    <w:p w:rsidR="00A77B3E">
      <w:r>
        <w:t>Суд удостоверился в том, что ходатайство об особом порядке судебного разбирательства фио заявлено своевременно, добровольно и в присутствии защитника,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не поступило.</w:t>
      </w:r>
    </w:p>
    <w:p w:rsidR="00A77B3E">
      <w:r>
        <w:t xml:space="preserve">Таким образом, суд считает возможным постановить приговор в отношении                        фио без проведения судебного разбирательства, поскольку условия для принятия судебного решения в особом порядке по делу соблюдены. </w:t>
      </w:r>
    </w:p>
    <w:p w:rsidR="00A77B3E">
      <w:r>
        <w:t xml:space="preserve">В судебном заседании подсудимый фио виновным себя в совершении преступления признал полностью, подтвердил свои показания, данные им в ходе проведения дознания, в совершённом преступлении раскаялся. Также пояснил, что в ходе конфликта с супругой решил ее припугнуть, в связи с чем, и взял нож со стола, и высказал в ее адрес угрозу убийством, которую не собирался осуществлять. В настоящее время у супруги попросил прощения, она к нему претензий не имеет.   </w:t>
      </w:r>
    </w:p>
    <w:p w:rsidR="00A77B3E">
      <w:r>
        <w:t>Потерпевшая фио в судебное заседание не явилась, в своем заявлении дело просила рассмотреть в ее отсутствие, претензий материального и морального характера к подсудимому не имеет, просила не лишать его свободы, не возражала против рассмотрения дела с применением особого порядка судебного разбирательства.</w:t>
      </w:r>
    </w:p>
    <w:p w:rsidR="00A77B3E">
      <w:r>
        <w:t xml:space="preserve">Суд считает, что обвинение, с которым согласился подсудимый </w:t>
      </w:r>
    </w:p>
    <w:p w:rsidR="00A77B3E">
      <w:r>
        <w:t xml:space="preserve">фио, обоснованно, и кроме признательных показаний подсудимого, подтверждается собранными по делу доказательствами, указанными в обвинительном постановлении, которые были исследованы в ходе судебного заседания.  </w:t>
      </w:r>
    </w:p>
    <w:p w:rsidR="00A77B3E">
      <w:r>
        <w:t>Оценив собранные по делу доказательства, суд находит их относимыми, допустимыми и достоверными, а в совокупности достаточными для разрешения дела.</w:t>
      </w:r>
    </w:p>
    <w:p w:rsidR="00A77B3E">
      <w:r>
        <w:t>Действия фио суд квалифицирует по ч.1 ст.119 УК РФ, как угроза убийством, если имелись основания опасаться осуществления этой угрозы.</w:t>
      </w:r>
    </w:p>
    <w:p w:rsidR="00A77B3E">
      <w:r>
        <w:t>Определяя указанную квалификацию действий фио, суд исходит из того, что подсудимый высказал в адрес фио угрозу об общественно опасном намерении лишить её жизни, демонстрируя при этом нож, а также из того, что указанные информационные действия, с учётом поведения подсудимого, давали потерпевшей основание опасаться осуществления такой угрозы.</w:t>
      </w:r>
    </w:p>
    <w:p w:rsidR="00A77B3E">
      <w:r>
        <w:t>Разрешая вопрос о виде и мере наказания за совершённое фио преступление, суд учитывает характер и степень общественной опасности совершённого преступления, личность виновного, обстоятельства, смягчающие наказание, влияние назначенного наказания на исправление осуждённого и на условия жизни его семьи.</w:t>
      </w:r>
    </w:p>
    <w:p w:rsidR="00A77B3E">
      <w:r>
        <w:t>фио совершил преступление против жизни и здоровья человека, которое в соответствии со ст.15 УК Российской Федерации относится к категории преступлений небольшой тяжести.</w:t>
      </w:r>
    </w:p>
    <w:p w:rsidR="00A77B3E">
      <w:r>
        <w:t xml:space="preserve">При изучении личности подсудимого установлено, что он ранее судим (л.д.58), на учёте у врача-психиатра и врача-нарколога не состоит (л.д.62), по месту жительства характеризуется положительно, как не имеющий жалоб от односельчан, в злоупотреблении алкоголя и наркотиков замечен не был (л.д.63), на иждивении имеет трех несовершеннолетних детей паспортные данные, паспортные данные, паспортные данные, а также мать престарелого возраста, которая перенесла два инсульта. Работает по найму у частных лиц на стройках, является единственным кормильцем семьи.  </w:t>
      </w:r>
    </w:p>
    <w:p w:rsidR="00A77B3E">
      <w:r>
        <w:t>Обстоятельствами, смягчающими наказание фио, суд в соответствии п. п. «а, г» ч.1                        ст. 61 УК РФ признает явку с повинной, наличие на его иждивении малолетних детей, и в соответствии с ч.2 ст.61 УК РФ - признание им своей вины и раскаяние в содеянном.</w:t>
      </w:r>
    </w:p>
    <w:p w:rsidR="00A77B3E">
      <w:r>
        <w:t xml:space="preserve">Обстоятельством, отягчающим наказание фио, в соответствии с п. «а» ч.1 ст. 63 УК РФ, суд признает рецидив преступлений, так как фио совершил умышленное преступление, имея судимость по приговору Кировского районного суда АР адрес от дата за ранее совершенное особо тяжкое умышленное преступление. </w:t>
      </w:r>
    </w:p>
    <w:p w:rsidR="00A77B3E">
      <w:r>
        <w:t xml:space="preserve">В  качестве обстоятельства, отягчающего наказание фио, в  соответствии с ч.1.1 ст.63 УК РФ, суд признаёт совершение им преступления в состоянии опьянения, вызванном </w:t>
      </w:r>
    </w:p>
    <w:p w:rsidR="00A77B3E"/>
    <w:p w:rsidR="00A77B3E"/>
    <w:p w:rsidR="00A77B3E">
      <w:r>
        <w:t xml:space="preserve">употреблением алкоголя, так как именно оно по убеждению суда, учитывая обстоятельства совершения преступления и личность виновного, явилось одной из причин совершения преступления, что также следует и из показаний самого подсудимого, который указал, что если бы он не был в состоянии опьянения, то указанного преступления не совершил бы. </w:t>
      </w:r>
    </w:p>
    <w:p w:rsidR="00A77B3E">
      <w:r>
        <w:t>Решая вопрос о назначении наказания подсудимому фио, суд исходит из необходимости исполнения требований закона о строго индивидуальном подходе к назначению наказания, имея ввиду, что справедливое наказание способствует решению задач и осуществлению целей, указанных в ст. 2 и ст. 43 УК РФ, и, учитывая, что наказание применяется в целях восстановления социальной справедливости, а так же, в целях исправления осужденного и предупреждения совершения новых преступлений.</w:t>
      </w:r>
    </w:p>
    <w:p w:rsidR="00A77B3E">
      <w:r>
        <w:t xml:space="preserve">         Учитывая обстоятельства дела, характер и степень общественной опасности совершённого фио преступления, данные о личности подсудимого, отношение фио к содеянному, наличие смягчающих наказание обстоятельств, наличие отягчающих наказание обстоятельств, суд считает возможным назначить ему наказание в виде лишения свободы в пределах санкции части 1 статьи 119 УК РФ, при этом учитывая положения ч.3 ст. 68 УК РФ, поскольку именно данный вид наказания будет способствовать достижению целей уголовного наказания, предусмотренных ст.43 УК РФ, исправлению осужденного и предупреждению совершения им новых преступлений. С учетом установленных обстоятельств суд приходит к выводу о возможности исправления подсудимого без реального отбывания наказания и полагает возможным применить при назначении наказания положения ст.73 УК РФ.</w:t>
      </w:r>
    </w:p>
    <w:p w:rsidR="00A77B3E">
      <w:r>
        <w:t xml:space="preserve">         Исключительных обстоятельств, связанных с целями и мотивами преступления, ролью виновного, его поведением, как во время, так и после совершения преступления, и других обстоятельств, существенно уменьшающих степень общественной опасности преступления и дающих основания для применения положений ст.64 УК РФ, судом не установлено.</w:t>
      </w:r>
    </w:p>
    <w:p w:rsidR="00A77B3E">
      <w:r>
        <w:t>Меру пресечения в виде подписки о невыезде и надлежащем поведении, до вступления приговора в законную силу, необходимо оставить прежней.</w:t>
      </w:r>
    </w:p>
    <w:p w:rsidR="00A77B3E">
      <w:r>
        <w:t xml:space="preserve">Судьбу вещественных доказательств по делу суд решает в соответствии с требованиями ст. 81 УПК РФ, - кухонный нож, как орудие преступления, подлежит уничтожению. </w:t>
      </w:r>
    </w:p>
    <w:p w:rsidR="00A77B3E">
      <w:r>
        <w:t xml:space="preserve">На основании изложенного, руководствуясь ст. ст. 299, 307, 308, 309, </w:t>
      </w:r>
    </w:p>
    <w:p w:rsidR="00A77B3E">
      <w:r>
        <w:t>316 УПК РФ, мировой судья</w:t>
      </w:r>
    </w:p>
    <w:p w:rsidR="00A77B3E">
      <w:r>
        <w:t>приговорил:</w:t>
      </w:r>
    </w:p>
    <w:p w:rsidR="00A77B3E">
      <w:r>
        <w:t xml:space="preserve">         признать фио виновным в совершении преступления, предусмотренного ч.1 ст.119 УК РФ, и назначить ему наказание в виде лишения свободы на срок один год три месяца.</w:t>
      </w:r>
    </w:p>
    <w:p w:rsidR="00A77B3E">
      <w:r>
        <w:t xml:space="preserve">        На основании ст.73 УК РФ назначенное фио наказание в виде одного года трех месяцев лишения свободы считать условным с испытательным сроком </w:t>
      </w:r>
    </w:p>
    <w:p w:rsidR="00A77B3E">
      <w:r>
        <w:t>три года.</w:t>
      </w:r>
    </w:p>
    <w:p w:rsidR="00A77B3E">
      <w:r>
        <w:t xml:space="preserve">       В соответствии с ч.5 ст.73 УК РФ возложить на фио обязанность -                   4 раза в месяц являться на регистрацию в специализированный государственный орган, осуществляющий контроль за поведением условно осуждённого.</w:t>
      </w:r>
    </w:p>
    <w:p w:rsidR="00A77B3E">
      <w:r>
        <w:t xml:space="preserve">       Вещественное доказательство: кухонный нож с коричневой рукоятью, хранящийся в камере хранения ОМВД России по адрес РК, по квитанции № 94 - уничтожить.   </w:t>
      </w:r>
    </w:p>
    <w:p w:rsidR="00A77B3E">
      <w:r>
        <w:t xml:space="preserve">       Меру пресечения в отношении фио в виде подписки о невыезде и надлежащем поведении до вступления приговора в законную силу оставить без изменения.</w:t>
      </w:r>
    </w:p>
    <w:p w:rsidR="00A77B3E">
      <w:r>
        <w:t xml:space="preserve">       Приговор может быть обжалован в Кировский районный суд адрес через судебный участок № 52 Кировского судебного района РК в течение 10 суток со дня провозглашения, а осуждённым, содержащимся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</w:t>
      </w:r>
    </w:p>
    <w:p w:rsidR="00A77B3E">
      <w:r>
        <w:t xml:space="preserve">    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