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Дело №1-52-48/2017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 -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 xml:space="preserve">фио, паспортные данные, гражданина России, со средним образованием, военнообязанного, не работающего, проживающего по адресу: адрес, зарегистрированного по адресу: адрес, ранее не судимого,    </w:t>
      </w:r>
    </w:p>
    <w:p w:rsidR="00A77B3E">
      <w:r>
        <w:t xml:space="preserve">            в совершении преступления, предусмотренного ч.1 ст.158 УК Российской Федерации,</w:t>
      </w:r>
    </w:p>
    <w:p w:rsidR="00A77B3E">
      <w:r>
        <w:t>установил:</w:t>
      </w:r>
    </w:p>
    <w:p w:rsidR="00A77B3E"/>
    <w:p w:rsidR="00A77B3E">
      <w:r>
        <w:t xml:space="preserve">           Органами предварительного расследования фио обвиняется в том, что дата, примерно в время, находясь в коридоре здания «Сектора профилактики преступлений и правонарушений отдела по делам несовершеннолетних и защите их прав Администрации адрес», по адрес                                       адрес РК, увидел на подоконнике мобильный телефон марки «Fly»  модели «FS456 Ninbys», в результате возникшего  у него преступного умысла на тайное хищение чужого имущества, из корыстных побуждений, путем свободного доступа, тайно похитил принадлежащий фио мобильный телефон марки «Fly»  модели «FS456 Ninbys», в корпусе черного цвета, стоимостью сумма, со вставленной сим-картой мобильного оператора «МТС», стоимостью сумма, который находился в чехле белого цвета, стоимостью сумма, своими действиями фио причинил потерпевшей фио материальный ущерб на общую сумму                       сумма.  </w:t>
      </w:r>
    </w:p>
    <w:p w:rsidR="00A77B3E">
      <w:r>
        <w:t xml:space="preserve">        Действия фио органом предварительного расследования квалифицированы по ч.1 ст.158 УК РФ, как кража, то есть тайное хищение чужого имущества. </w:t>
      </w:r>
    </w:p>
    <w:p w:rsidR="00A77B3E">
      <w:r>
        <w:t xml:space="preserve">        В судебном заседании потерпевшая фио просила уголовное дело в отношении фио прекратить, в связи с примирением, поскольку                  фио возместил ей причинённый вред в полном объёме, принес свои извинения, претензий к нему она не имеет.  </w:t>
      </w:r>
    </w:p>
    <w:p w:rsidR="00A77B3E">
      <w:r>
        <w:t xml:space="preserve">        Подсудимый фио суду пояснил, что вину в совершении преступления, предусмотренного ч.1 ст.158 УК РФ, признаёт полностью, против прекращения уголовного дела в отношении себя, в связи с примирением с потерпевшей фио не возражает, просил прекратить уголовное дело, так как возместил причинённый вред потерпевшей в полном объёме.</w:t>
      </w:r>
    </w:p>
    <w:p w:rsidR="00A77B3E">
      <w:r>
        <w:t xml:space="preserve">         Защитник – адвокат фио не возражал против прекращения уголовного дела в отношении фио, в связи с примирением сторон.</w:t>
      </w:r>
    </w:p>
    <w:p w:rsidR="00A77B3E">
      <w:r>
        <w:t xml:space="preserve">         Государственный обвинитель фио не возражал против прекращения уголовного дела в отношении фио, в связи с примирением потерпевшей с подсудимым, так как подсудимый возместил причиненный вред в полном объеме, ранее не судим, и между подсудимым и потерпевшей состоялось примирение.     </w:t>
      </w:r>
    </w:p>
    <w:p w:rsidR="00A77B3E"/>
    <w:p w:rsidR="00A77B3E">
      <w:r>
        <w:t xml:space="preserve">          Выслушав ходатайство потерпевшей фио, мнения государственного обвинителя фио, подсудимого фио и защитника-адвоката фио по заявленному ходатайству, суд приходит к следующим выводам.</w:t>
      </w:r>
    </w:p>
    <w:p w:rsidR="00A77B3E">
      <w:r>
        <w:t xml:space="preserve">          В силу п.3 ст.254 УПК РФ в случаях, предусмотренных статьями 25 и 28 УПК РФ, суд прекращает уголовное дело в судебном заседании.    </w:t>
      </w:r>
    </w:p>
    <w:p w:rsidR="00A77B3E">
      <w:r>
        <w:t xml:space="preserve">         Согласно ст.25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причинённый ему вред.</w:t>
      </w:r>
    </w:p>
    <w:p w:rsidR="00A77B3E">
      <w:r>
        <w:t xml:space="preserve">        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        Таким образом, основанием для прекращения уголовного дела,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определенных ст.76 УК РФ условий, а именно: примирения с потерпевшим и заглаживания причинённого ему вреда.</w:t>
      </w:r>
    </w:p>
    <w:p w:rsidR="00A77B3E">
      <w:r>
        <w:t xml:space="preserve">        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 xml:space="preserve">       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 xml:space="preserve">        фио обвиняется в совершении преступления, предусмотренного ч.1 ст.158 УК РФ, которое согласно ст.15 УК РФ отнесено к категории преступлений небольшой тяжести.</w:t>
      </w:r>
    </w:p>
    <w:p w:rsidR="00A77B3E">
      <w:r>
        <w:t xml:space="preserve">        Согласно материалам дела фио ранее не судим, то есть совершил преступление небольшой тяжести в отношении фио впервые.</w:t>
      </w:r>
    </w:p>
    <w:p w:rsidR="00A77B3E">
      <w:r>
        <w:t xml:space="preserve">        Потерпевшая фио подтвердила, что действия фио по искуплению его вины были достаточными для принятия решения о примирении с ним. Материальный ущерб ей возмещён в полном объёме.</w:t>
      </w:r>
    </w:p>
    <w:p w:rsidR="00A77B3E">
      <w:r>
        <w:t xml:space="preserve">        Добровольность и осознанность заявления о примирении потерпевшей судом проверена.</w:t>
      </w:r>
    </w:p>
    <w:p w:rsidR="00A77B3E">
      <w:r>
        <w:t xml:space="preserve">        Исследовав характер и степень общественной опасности содеянного фио, изучив данные о его личности, учитывая наличие обстоятельства, смягчающего наказание, - наличие малолетних детей у виновного и явку с повинной, суд приходит к выводу о возможности прекращения уголовного дела. </w:t>
      </w:r>
    </w:p>
    <w:p w:rsidR="00A77B3E">
      <w:r>
        <w:t xml:space="preserve">        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 xml:space="preserve">        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На основании изложенного, руководствуясь ст.ст.25, 254 УПК РФ, суд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потерпевшей Мавлудовой Гулноры Мухамадовны о прекращении уголовного дела в отношении фио, удовлетворить.</w:t>
      </w:r>
    </w:p>
    <w:p w:rsidR="00A77B3E">
      <w:r>
        <w:t>Прекратить уголовное дело в отношении фио, обвиняемого в совершении преступления, предусмотренного ч.1 ст.158 УК РФ, в связи с примирением сторон.</w:t>
      </w:r>
    </w:p>
    <w:p w:rsidR="00A77B3E"/>
    <w:p w:rsidR="00A77B3E"/>
    <w:p w:rsidR="00A77B3E"/>
    <w:p w:rsidR="00A77B3E">
      <w:r>
        <w:t xml:space="preserve">Вещественные доказательства: мобильный телефон, чехол на телефон, сим-карту мобильного оператора «МТС», хранящиеся у потерпевшей фио, считать возвращенными по принадлежности. </w:t>
      </w:r>
    </w:p>
    <w:p w:rsidR="00A77B3E">
      <w:r>
        <w:t>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