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№1-52-49/2018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        дата                                                                                              адрес    </w:t>
      </w:r>
    </w:p>
    <w:p w:rsidR="00A77B3E"/>
    <w:p w:rsidR="00A77B3E">
      <w:r>
        <w:t xml:space="preserve">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прокурора фио,</w:t>
      </w:r>
    </w:p>
    <w:p w:rsidR="00A77B3E">
      <w:r>
        <w:t xml:space="preserve">      защитника в лице адвоката фио, представившего удостоверение № 992 и ордер от дата,</w:t>
      </w:r>
    </w:p>
    <w:p w:rsidR="00A77B3E">
      <w:r>
        <w:t xml:space="preserve">      подсудимого -   фио,</w:t>
      </w:r>
    </w:p>
    <w:p w:rsidR="00A77B3E">
      <w:r>
        <w:t xml:space="preserve">      потерпевшей – фио,</w:t>
      </w:r>
    </w:p>
    <w:p w:rsidR="00A77B3E">
      <w:r>
        <w:t xml:space="preserve">      рассмотрев в открытом судебном заседании в помещении судебного участка № 52 Кировского судебного района адрес с применением особого порядка судебного разбирательства уголовное дело по обвинению:</w:t>
      </w:r>
    </w:p>
    <w:p w:rsidR="00A77B3E">
      <w:r>
        <w:t xml:space="preserve">фио, паспортные данные, гражданина России, со средним образованием, не военнообязанного, не работающего, проживающего и зарегистрированного по адресу: адрес, ранее судимого: дата Кировским районным судом РК по ч.1 ст. 318 УК РФ к одному году лишения свободы с отбыванием наказания в колонии-поселении, дата освобожден условно-досрочно на срок два месяца двадцать четыре дня,       </w:t>
      </w:r>
    </w:p>
    <w:p w:rsidR="00A77B3E">
      <w:r>
        <w:t xml:space="preserve">            в совершении преступления, предусмотренного ч.1 ст. 119 УК Российской Федерации,</w:t>
      </w:r>
    </w:p>
    <w:p w:rsidR="00A77B3E">
      <w:r>
        <w:t>установил:</w:t>
      </w:r>
    </w:p>
    <w:p w:rsidR="00A77B3E">
      <w:r>
        <w:t xml:space="preserve">фио, совершил угрозу убийством, когда при этом имелись основания опасаться осуществления данной угрозы при следующих обстоятельствах: </w:t>
      </w:r>
    </w:p>
    <w:p w:rsidR="00A77B3E">
      <w:r>
        <w:t xml:space="preserve">дата, примерно в 18-00 часов, фио, будучи в состоянии алкогольного опьянения, находясь на законных основаниях в коридоре дома № 3 по адрес в                          адрес РК, где в ходе словесного конфликта с фио, у него возник преступный умысел, направленный на угрозу убийством. Реализуя свой преступный умысел, осознавая фактический характер, общественную опасность и противоправность своих действий, предвидя и желая наступления общественно-опасных последствий, взял кухонный нож со стола, находящегося в коридоре, и преследуя цель придать реальности в адрес фио угрозы убийством, используя кухонный нож, стал размахивать ножом перед лицом фио, высказывая в ее адрес угрозу убийством. Данную угрозу фио восприняла реально и опасалась ее осуществления.     </w:t>
      </w:r>
    </w:p>
    <w:p w:rsidR="00A77B3E">
      <w:r>
        <w:t xml:space="preserve">Подсудимый фио в ходе предварительного следствия и в судебном заседании свою вину по предъявленному обвинению по ч.1 ст.119 УК РФ признал полностью и в судебном заседании пояснил, что ему понятно предъявленное обвинение и он с ним полностью согласен. Своё ходатайство о постановлении приговора без проведения судебного разбирательства поддерживает, данное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осознаёт. Также, пояснил, что извинился перед фио за совершенное деяние, более такого не повториться, спиртные напитки в настоящее время не употребляет, в момент совершения преступления знал, что фио беременна.     </w:t>
      </w:r>
    </w:p>
    <w:p w:rsidR="00A77B3E">
      <w:r>
        <w:t>Защитник и государственный обвинитель не возражали против заявленного подсудимым ходатайства о постановлении приговора без проведения судебного разбирательства.</w:t>
      </w:r>
    </w:p>
    <w:p w:rsidR="00A77B3E">
      <w:r>
        <w:t xml:space="preserve">Суд полагает возможным постановить приговор в отношении фио без проведения судебного разбирательства, в связи с согласием подсудимого с предъявленным обвинением, поскольку условия для принятия судебного решения в особом порядке по делу соблюдены. </w:t>
      </w:r>
    </w:p>
    <w:p w:rsidR="00A77B3E">
      <w:r>
        <w:t xml:space="preserve">Обвинение, с которым согласился подсудимый фио,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 Ходатайство об особом порядке                   фио, заявлено своевременно, добровольно и в присутствии защитника, характер и последствия заявленного ходатайства подсудимый осознаёт, возражений против рассмотрения дела в особом порядке от государственного обвинителя и потерпевшей не поступило.        </w:t>
      </w:r>
    </w:p>
    <w:p w:rsidR="00A77B3E">
      <w:r>
        <w:t xml:space="preserve">Потерпевшая фио в судебном заседании не возражала против рассмотрения уголовного дела с применением особого порядка судебного разбирательства, наказание подсудимому просила назначить не связанное с лишением свободы, претензий материального либо морального характера к подсудимому не имеет.   </w:t>
      </w:r>
    </w:p>
    <w:p w:rsidR="00A77B3E">
      <w:r>
        <w:t>Законный представитель потерпевшей фио в судебное заседание не явилась, в своей телефонограмме просила рассмотреть дело в ее отсутствие, не возражала против рассмотрения дела с применением особого порядка судебного разбирательства, претензий к подсудимому не имеет.</w:t>
      </w:r>
    </w:p>
    <w:p w:rsidR="00A77B3E">
      <w:r>
        <w:t xml:space="preserve">           Действия фио суд квалифицирует по ч.1 ст.119 УК РФ, как угроза убийством, когда имелись основания опасаться осуществления данной угрозы.   </w:t>
      </w:r>
    </w:p>
    <w:p w:rsidR="00A77B3E">
      <w:r>
        <w:t xml:space="preserve">           Определяя указанную квалификацию действий фио, суд исходит из того, что подсудимый высказал в адрес фио угрозу об общественно опасном намерении лишить её жизни, демонстрируя при этом кухонный нож, а также из того, что указанные информационные действия, с учётом поведения подсудимого, давали потерпевшей основание опасаться осуществления такой угрозы.</w:t>
      </w:r>
    </w:p>
    <w:p w:rsidR="00A77B3E">
      <w:r>
        <w:t xml:space="preserve">фио совершил преступление против личности, а именно против жизни и здоровья, которое в силу ст. 15 УК РФ относится к категории преступлений небольшой тяжести.    </w:t>
      </w:r>
    </w:p>
    <w:p w:rsidR="00A77B3E">
      <w:r>
        <w:t xml:space="preserve">При изучении личности подсудимого фио судом установлено, что он ранее судим (л.д.71-72), по месту проживания характеризуется удовлетворительно, как не имеющий жалоб от односельчан (л.д.74,75), на учёте у врача-психиатра и врача-нарколога не состоит (л.д.73), имеет на иждивении малолетнего ребенка паспортные данные (л.д.77), привлекался к административной ответственности по ст. 7.17 КоАП РФ (л.д.86-87), официально не работает, среднемесячного дохода не имеет, так как после полученной травмы дата в виде закрытого оскольчатого перелома правой бедренной кости со смещением отломков не может физически работать, также фио установлен диагноз ВИЧ-инфекция, стадия вторичная, кандидоз, хронический бронхит в стадии обострения.          </w:t>
      </w:r>
    </w:p>
    <w:p w:rsidR="00A77B3E">
      <w:r>
        <w:t xml:space="preserve"> На основании п. п. «и, г» ч.1 ст. 61 УК РФ, суд признает в качестве обстоятельства, смягчающего наказание фио – явку с повинной, наличие малолетнего ребенка, и по ч.2 ст.61 УК РФ, суд признает в качестве обстоятельства, смягчающего наказание признание фио своей вины, раскаяние в содеянном.  </w:t>
      </w:r>
    </w:p>
    <w:p w:rsidR="00A77B3E">
      <w:r>
        <w:t xml:space="preserve">В  качестве обстоятельства, отягчающего наказание фио, в  соответствии с ч.1.1 ст.63 УК РФ, суд признаёт совершение им преступления в состоянии опьянения, вызванном употреблением алкоголя, так как именно оно по убеждению суда, учитывая обстоятельства совершения преступления и личность виновного, явилось одной из причин совершения преступления, что также следует и из показаний самого подсудимого, который указал, что если бы он не был в состоянии опьянения, то указанного преступления не совершил бы. </w:t>
      </w:r>
    </w:p>
    <w:p w:rsidR="00A77B3E">
      <w:r>
        <w:t xml:space="preserve">В соответствии с п. «з» ч.1 ст. 63 УК РФ обстоятельством, отягчающим наказание                  фио суд признает совершение преступления в отношении женщины, заведомо для виновного находящейся в состоянии беременности. </w:t>
      </w:r>
    </w:p>
    <w:p w:rsidR="00A77B3E">
      <w:r>
        <w:t>Решая вопрос о назначении наказания подсудимому фио, суд исходит из необходимости исполнения требований закона о строго индивидуальном подходе к назначению наказания, имея ввиду, что справедливое наказание способствует решению задач и осуществлению целей, указанных в ст. 2 и ст. 43 УК РФ, и, учитывая, что наказание применяется в целях восстановления социальной справедливости, а так же, в целях исправления осужденного и предупреждения совершения новых преступлений.</w:t>
      </w:r>
    </w:p>
    <w:p w:rsidR="00A77B3E">
      <w:r>
        <w:t xml:space="preserve">  Принимая во внимание изложенное в совокупности, исходя из условий социальной справедливости, а также в целях исправления осужденного и предупреждения совершения новых преступлений, с учетом данных о личности подсудимого, принимая во внимание наличие</w:t>
      </w:r>
    </w:p>
    <w:p w:rsidR="00A77B3E"/>
    <w:p w:rsidR="00A77B3E">
      <w:r>
        <w:t>смягчающих и отягчающих обстоятельств, мнение государственного обвинителя, считавшего возможным исправление фио без изоляции его от общества, суд считает необходимым назначить подсудимому наказание в виде лишения свободы с учетом положений ч.5 ст. 62 УК РФ в пределах санкции части 1 статьи 119 УК РФ, поскольку именно такое наказание будет являться достаточным для его исправления. Окончательное наказание необходимо назначить с применением ч.5 ст. 69 УК РФ, путем частичного сложения наказаний по приговору Кировского районного суда РК от дата и вновь назначенного наказания по ч.1 ст. 119 УК РФ. С учетом установленных обстоятельств суд приходит к выводу о возможности исправления подсудимого без реального отбывания наказания и полагает возможным применить при назначении наказания положения                      ст.73 УК РФ.</w:t>
      </w:r>
    </w:p>
    <w:p w:rsidR="00A77B3E">
      <w:r>
        <w:t xml:space="preserve">  Каких - либо исключительных обстоятельств, позволяющих применить к подсудимому правила ст. 64 УК РФ, суд не находит.</w:t>
      </w:r>
    </w:p>
    <w:p w:rsidR="00A77B3E">
      <w:r>
        <w:t xml:space="preserve">  Гражданский иск по делу не заявлен, меры в обеспечение гражданского иска и возможной конфискации имущества не принимались. </w:t>
      </w:r>
    </w:p>
    <w:p w:rsidR="00A77B3E">
      <w:r>
        <w:t xml:space="preserve">  Судьба вещественных доказательств по делу подлежит разрешению в соответствии с требованиями ст.81 УПК РФ.</w:t>
      </w:r>
    </w:p>
    <w:p w:rsidR="00A77B3E">
      <w:r>
        <w:t xml:space="preserve">           Вопрос о процессуальных издержках по делу суд разрешает в соответствии со ст. ст. 50, 131, 132, 316 УПК РФ, в том числе отдельным постановлением в части оплаты труда адвокату. </w:t>
        <w:tab/>
      </w:r>
    </w:p>
    <w:p w:rsidR="00A77B3E">
      <w:r>
        <w:t xml:space="preserve">           На основании изложенного, руководствуясь ст. ст. 307, 308, 309, 316 УПК Российской Федерации, суд</w:t>
      </w:r>
    </w:p>
    <w:p w:rsidR="00A77B3E">
      <w:r>
        <w:t>приговорил:</w:t>
      </w:r>
    </w:p>
    <w:p w:rsidR="00A77B3E"/>
    <w:p w:rsidR="00A77B3E">
      <w:r>
        <w:t xml:space="preserve">         признать фио виновным в совершении преступления, предусмотренного ч.1 ст. 119 УК Российской Федерации и назначить ему наказание в виде                                   10 (десяти) месяцев лишения свободы.</w:t>
      </w:r>
    </w:p>
    <w:p w:rsidR="00A77B3E">
      <w:r>
        <w:t xml:space="preserve">           В соответствии с ч.5 ст. 69 УК РФ, путем частичного присоединения к наказанию, назначенному фио по ч.1 ст. 119 УК РФ в виде десяти месяцев лишения свободы, присоединить неотбытую часть наказания по приговору Кировского районного суда РК от                    дата, и окончательно назначить фио наказание в виде 1 (одного) года лишения свободы.  </w:t>
      </w:r>
    </w:p>
    <w:p w:rsidR="00A77B3E">
      <w:r>
        <w:t xml:space="preserve">       На основании ст.73 УК РФ назначенное фио наказание в виде одного года лишения свободы считать условным с испытательным сроком два года.</w:t>
      </w:r>
    </w:p>
    <w:p w:rsidR="00A77B3E">
      <w:r>
        <w:t xml:space="preserve">       В соответствии с ч.5 ст.73 УК РФ возложить на фио обязанность -                   1 раз в месяц являться на регистрацию в специализированный государственный орган, осуществляющий контроль за поведением условно осуждённого, не выезжать за пределы адрес РК без разрешения уголовно-исполнительной инспекции. </w:t>
      </w:r>
    </w:p>
    <w:p w:rsidR="00A77B3E">
      <w:r>
        <w:t xml:space="preserve">         Вещественное доказательство: кухонный нож, хранящийся в камере хранения ОМВД России по адрес, по квитанции № 68, - уничтожить. </w:t>
      </w:r>
    </w:p>
    <w:p w:rsidR="00A77B3E">
      <w:r>
        <w:t xml:space="preserve">         Приговор может быть обжалован в Кировский районный суд адрес через судебный участок № 52 Кировского судебного района РК в течение 10 суток со дня провозглашения, а осуждённым, содержащимся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 Стороны вправе подать ходатайство об ознакомлении с протоколом судебного заседания в течение трех суток со дня окончания судебного заседания. </w:t>
      </w:r>
    </w:p>
    <w:p w:rsidR="00A77B3E">
      <w:r>
        <w:t xml:space="preserve"> </w:t>
      </w:r>
    </w:p>
    <w:p w:rsidR="00A77B3E"/>
    <w:p w:rsidR="00A77B3E"/>
    <w:p w:rsidR="00A77B3E">
      <w:r>
        <w:t xml:space="preserve">                   Мировой судья                                                     фио</w:t>
      </w:r>
    </w:p>
    <w:p w:rsidR="00A77B3E">
      <w:r>
        <w:t xml:space="preserve">                      </w:t>
      </w:r>
    </w:p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