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№1-52-62/2018</w:t>
      </w:r>
    </w:p>
    <w:p w:rsidR="00A77B3E">
      <w:r>
        <w:t>ПРИГОВОР</w:t>
      </w:r>
    </w:p>
    <w:p w:rsidR="00A77B3E">
      <w:r>
        <w:t>ИМЕНЕМ РОССИЙСКОЙ ФЕДЕРАЦИИ</w:t>
      </w:r>
    </w:p>
    <w:p w:rsidR="00A77B3E">
      <w:r>
        <w:t xml:space="preserve">   </w:t>
      </w:r>
    </w:p>
    <w:p w:rsidR="00A77B3E">
      <w:r>
        <w:t xml:space="preserve">        дата                                                                                              адрес    </w:t>
      </w:r>
    </w:p>
    <w:p w:rsidR="00A77B3E"/>
    <w:p w:rsidR="00A77B3E">
      <w:r>
        <w:t xml:space="preserve">       Мировой судья судебного участка № 52 Кировского судебного района адрес фио, при секретаре фио,</w:t>
      </w:r>
    </w:p>
    <w:p w:rsidR="00A77B3E">
      <w:r>
        <w:t xml:space="preserve">       с участием: государственного обвинителя – помощника прокурора фио,</w:t>
      </w:r>
    </w:p>
    <w:p w:rsidR="00A77B3E">
      <w:r>
        <w:t xml:space="preserve">      защитника в лице адвоката фио, представившего удостоверение № 992 и ордер от дата,</w:t>
      </w:r>
    </w:p>
    <w:p w:rsidR="00A77B3E">
      <w:r>
        <w:t xml:space="preserve">      подсудимого -   фио,</w:t>
      </w:r>
    </w:p>
    <w:p w:rsidR="00A77B3E">
      <w:r>
        <w:t xml:space="preserve">      несовершеннолетнего потерпевшего – фио,</w:t>
      </w:r>
    </w:p>
    <w:p w:rsidR="00A77B3E">
      <w:r>
        <w:t xml:space="preserve">      законного представителя несовершеннолетнего потерпевшего – фио,</w:t>
      </w:r>
    </w:p>
    <w:p w:rsidR="00A77B3E">
      <w:r>
        <w:t xml:space="preserve">      рассмотрев в открытом судебном заседании в помещении судебного участка № 52 Кировского судебного района адрес с применением особого порядка судебного разбирательства уголовное дело по обвинению:</w:t>
      </w:r>
    </w:p>
    <w:p w:rsidR="00A77B3E">
      <w:r>
        <w:t>фио, паспортные данные, гражданина России, с неполным средним образованием, военнообязанного, не работающего, проживающего и зарегистрированного по адресу: адрес, ранее не судимого,</w:t>
      </w:r>
    </w:p>
    <w:p w:rsidR="00A77B3E">
      <w:r>
        <w:t xml:space="preserve">            в совершении преступления, предусмотренного ч.1 ст. 119 УК Российской Федерации,</w:t>
      </w:r>
    </w:p>
    <w:p w:rsidR="00A77B3E">
      <w:r>
        <w:t>установил:</w:t>
      </w:r>
    </w:p>
    <w:p w:rsidR="00A77B3E">
      <w:r>
        <w:t xml:space="preserve">фио, совершил угрозу убийством, когда при этом имелись основания опасаться осуществления данной угрозы при следующих обстоятельствах: </w:t>
      </w:r>
    </w:p>
    <w:p w:rsidR="00A77B3E">
      <w:r>
        <w:t xml:space="preserve">дата, примерно в 12-00 часов, фио, будучи в состоянии алкогольного опьянения, находясь во дворе домовладения № 7 по адрес,                                 адрес РК, где между ним и несовершеннолетним фио произошел конфликт, в ходе которого у фио внезапно возник преступный умысел, направленный на совершение угрозы убийством в адрес фио Реализуя свой преступный умысел, осознавая противоправный характер своих действий, фио взяв находящийся во дворе металлический стул, с которым забежав в помещение кухни указанного домовладения, где в тот момент находился фио, стал высказывать в его адрес угрозу убийством. В подтверждение своих намерений, с целью устрашения                       фио, подошел к фио на расстояние 1,20 метров и подняв над его головой находящийся в его руках металлический стул, с силой ударил об пол. Продолжая реализовывать свой преступный умысел, фио схватил в правую руку находящийся на кухонном столе нож и продолжая высказывать угрозу убийством в адрес фио замахнулся кухонным ножом над головой фио, после чего воткнул нож в стол рядом с фио Учитывая сложившуюся обстановку, физическое превосходство и агрессивные действия фио, вызванные употреблением алкоголя, демонстрацию им кухонного ножа в подтверждение своих угроз, фио воспринял угрозу убийством в свой адрес реально, опасаясь ее осуществления, испугавшись за свою жизнь и здоровье.     </w:t>
      </w:r>
    </w:p>
    <w:p w:rsidR="00A77B3E">
      <w:r>
        <w:t xml:space="preserve">Подсудимый фио в ходе предварительного следствия и в судебном заседании свою вину по предъявленному обвинению по ч.1 ст.119 УК РФ признал полностью и в судебном заседании пояснил, что ему понятно предъявленное обвинение и он с ним полностью согласен. Своё ходатайство о постановлении приговора без проведения судебного разбирательства поддерживает, данное ходатайство заявлено им добровольно, после консультации с защитником, последствия постановления приговора без проведения судебного разбирательства осознаёт. Также, пояснил, что извинился перед фио за совершенное деяние, более такого не повториться, на протяжении последних двух недель спиртные напитки не употребляет.    </w:t>
      </w:r>
    </w:p>
    <w:p w:rsidR="00A77B3E">
      <w:r>
        <w:t>Защитник и государственный обвинитель не возражали против заявленного подсудимым ходатайства о постановлении приговора без проведения судебного разбирательства.</w:t>
      </w:r>
    </w:p>
    <w:p w:rsidR="00A77B3E">
      <w:r>
        <w:t xml:space="preserve">Суд полагает возможным постановить приговор в отношении фио без проведения судебного разбирательства, в связи с согласием подсудимого с предъявленным обвинением, поскольку условия для принятия судебного решения в особом порядке по делу соблюдены. </w:t>
      </w:r>
    </w:p>
    <w:p w:rsidR="00A77B3E">
      <w:r>
        <w:t xml:space="preserve">Обвинение, с которым согласился подсудимый фио, обоснованно, подтверждается собранными по делу доказательствами, при этом подсудимый понимает существо предъявленного ему обвинения и соглашается с ним в полном объёме. Ходатайство об особом порядке                   фио, заявлено своевременно, добровольно и в присутствии защитника, характер и последствия заявленного ходатайства подсудимый осознаёт, возражений против рассмотрения дела в особом порядке от государственного обвинителя, потерпевшего и его законного представителя не поступило.        </w:t>
      </w:r>
    </w:p>
    <w:p w:rsidR="00A77B3E">
      <w:r>
        <w:t>Потерпевший фио в судебном заседании не возражал против рассмотрения уголовного дела с применением особого порядка судебного разбирательства, наказание подсудимому просил назначить не связанное с лишением свободы, претензий материального либо морального характера к подсудимому не имеет.</w:t>
      </w:r>
    </w:p>
    <w:p w:rsidR="00A77B3E">
      <w:r>
        <w:t xml:space="preserve">Законный представитель потерпевшего фио в судебном заседании не возражала против рассмотрения уголовного дела с применением особого порядка судебного разбирательства, наказание подсудимому просила назначить не связанное с лишением свободы, претензий материального либо морального характера к подсудимому не имеет. В настоящее время с подсудимым проживают раздельно. </w:t>
      </w:r>
    </w:p>
    <w:p w:rsidR="00A77B3E">
      <w:r>
        <w:t xml:space="preserve">           Действия фио суд квалифицирует по ч.1 ст.119 УК РФ, как угроза убийством, когда имелись основания опасаться осуществления данной угрозы.   </w:t>
      </w:r>
    </w:p>
    <w:p w:rsidR="00A77B3E">
      <w:r>
        <w:t xml:space="preserve">           Определяя указанную квалификацию действий фио, суд исходит из того, что подсудимый высказал в адрес фио угрозу об общественно опасном намерении лишить его жизни, демонстрируя при этом металлический стул и кухонный нож, а также из того, что указанные информационные действия, с учётом поведения подсудимого, давали потерпевшему основание опасаться осуществления такой угрозы.</w:t>
      </w:r>
    </w:p>
    <w:p w:rsidR="00A77B3E">
      <w:r>
        <w:t xml:space="preserve">фио совершил преступление против личности, а именно против жизни и здоровья, которое в силу ст. 15 УК РФ относится к категории преступлений небольшой тяжести.    </w:t>
      </w:r>
    </w:p>
    <w:p w:rsidR="00A77B3E">
      <w:r>
        <w:t xml:space="preserve">При изучении личности подсудимого фио судом установлено, что он ранее не судим (л.д.74), по месту проживания характеризуется отрицательно, как не имеющий жалоб от односельчан, злоупотребляющий спиртными напитками, не работающий, ведущий аморальный образ жизни (л.д.87,88), на учёте у врача-психиатра и врача-нарколога не состоит (л.д.83), официально не работает, среднемесячный доход со слов подсудимого составляет сумма, имеет двух малолетних детей датар., датар..         </w:t>
      </w:r>
    </w:p>
    <w:p w:rsidR="00A77B3E">
      <w:r>
        <w:t xml:space="preserve"> На основании п. «г» ч.1 ст. 61 УК РФ, суд признает в качестве обстоятельства, смягчающего наказание фио – наличие малолетних детей, и по ч.2 ст.61 УК РФ, суд признает в качестве обстоятельства, смягчающего наказание признание фио своей вины, раскаяние в содеянном.  </w:t>
      </w:r>
    </w:p>
    <w:p w:rsidR="00A77B3E">
      <w:r>
        <w:t xml:space="preserve">В  качестве обстоятельства, отягчающего наказание фио, в  соответствии с ч.1.1 ст.63 УК РФ, суд признаёт совершение им преступления в состоянии опьянения, вызванном употреблением алкоголя, так как именно оно по убеждению суда, учитывая обстоятельства совершения преступления и личность виновного, явилось одной из причин совершения преступления, что также следует и из показаний самого подсудимого, который указал, что если бы он не был в состоянии опьянения, то указанного преступления не совершил бы. </w:t>
      </w:r>
    </w:p>
    <w:p w:rsidR="00A77B3E">
      <w:r>
        <w:t>Решая вопрос о назначении наказания подсудимому фио, суд исходит из необходимости исполнения требований закона о строго индивидуальном подходе к назначению наказания, имея ввиду, что справедливое наказание способствует решению задач и осуществлению целей, указанных в ст. 2 и ст. 43 УК РФ, и, учитывая, что наказание применяется в целях восстановления социальной справедливости, а так же, в целях исправления осужденного и предупреждения совершения новых преступлений.</w:t>
      </w:r>
    </w:p>
    <w:p w:rsidR="00A77B3E">
      <w:r>
        <w:t xml:space="preserve">Принимая во внимание изложенное в совокупности, исходя из условий социальной справедливости, а также в целях исправления осужденного и предупреждения совершения новых преступлений, с учетом данных о личности подсудимого, суд считает, что достижение целей наказания, восстановление социальной справедливости возможно при назначении наказания в виде лишения свободы с учетом положений ч.5 ст. 62 УК РФ в пределах санкции части 1 статьи 119 УК </w:t>
      </w:r>
    </w:p>
    <w:p w:rsidR="00A77B3E"/>
    <w:p w:rsidR="00A77B3E"/>
    <w:p w:rsidR="00A77B3E">
      <w:r>
        <w:t>РФ, поскольку именно такое наказание будет являться достаточным для его исправления и способствовать достижению целей уголовного наказания, предусмотренных ст. 43 УК РФ.</w:t>
      </w:r>
    </w:p>
    <w:p w:rsidR="00A77B3E">
      <w:r>
        <w:t xml:space="preserve">  Каких - либо исключительных обстоятельств, позволяющих применить к подсудимому правила ст. 64 УК РФ, суд не находит.</w:t>
      </w:r>
    </w:p>
    <w:p w:rsidR="00A77B3E">
      <w:r>
        <w:t xml:space="preserve">           С учетом установленных обстоятельств суд приходит к выводу о возможности исправления подсудимого без реального отбывания наказания и полагает возможным применить при назначении наказания положения ст.73 УК РФ.</w:t>
      </w:r>
    </w:p>
    <w:p w:rsidR="00A77B3E">
      <w:r>
        <w:t xml:space="preserve"> Гражданский иск по делу не заявлен, меры в обеспечение гражданского иска и возможной конфискации имущества не принимались. </w:t>
      </w:r>
    </w:p>
    <w:p w:rsidR="00A77B3E">
      <w:r>
        <w:t>Судьба вещественных доказательств по делу подлежит разрешению в соответствии с требованиями ст.81 УПК РФ.</w:t>
      </w:r>
    </w:p>
    <w:p w:rsidR="00A77B3E">
      <w:r>
        <w:t xml:space="preserve">Вопрос о процессуальных издержках по делу суд разрешает в соответствии со ст. ст. 50, 131, 132, 316 УПК РФ, в том числе отдельным постановлением в части оплаты труда адвокату. </w:t>
      </w:r>
    </w:p>
    <w:p w:rsidR="00A77B3E">
      <w:r>
        <w:t xml:space="preserve">         На основании изложенного, руководствуясь ст. ст. 307, 308, 309, 316 УПК Российской Федерации, суд</w:t>
      </w:r>
    </w:p>
    <w:p w:rsidR="00A77B3E">
      <w:r>
        <w:t>приговорил:</w:t>
      </w:r>
    </w:p>
    <w:p w:rsidR="00A77B3E"/>
    <w:p w:rsidR="00A77B3E">
      <w:r>
        <w:t xml:space="preserve">         признать фио виновным в совершении преступления, предусмотренного ч.1 ст. 119 УК Российской Федерации и назначить ему наказание в виде                                   1 (одного) года лишения свободы. </w:t>
      </w:r>
    </w:p>
    <w:p w:rsidR="00A77B3E">
      <w:r>
        <w:t xml:space="preserve">           На основании ст.73 УК РФ назначенное фио наказание в виде одного года лишения свободы считать условным с испытательным сроком три года.</w:t>
      </w:r>
    </w:p>
    <w:p w:rsidR="00A77B3E">
      <w:r>
        <w:t xml:space="preserve">           В соответствии с ч.5 ст.73 УК РФ возложить на фио обязанности -                   не покидать постоянное место жительства с 22-00 до 06-00 часов; не менять постоянного места жительства, без уведомления специализированного государственного органа, осуществляющего контроль за поведением условно осужденного; 4 раза в месяц являться на регистрацию в специализированный государственный орган, осуществляющий контроль за поведением условно осуждённого; не выезжать за пределы адрес РК без разрешения уголовно-исполнительной инспекции; не посещать места проведения массовых мероприятий и не участвовать в указанных мероприятиях: общественно-политические (собрания, митинги, уличные шествия, демонстрации), культурно-зрелищные (фестивали, профессиональные праздники, народные гуляния) и спортивные (олимпиады, спартакиады, универсиады, соревнования по различным видам спорта); пройти курс лечения от алкоголизма.  </w:t>
      </w:r>
    </w:p>
    <w:p w:rsidR="00A77B3E">
      <w:r>
        <w:t xml:space="preserve">         Вещественное доказательство: кухонный нож, хранящийся в камере хранения ОМВД России по адрес, по квитанции № 31, - уничтожить. </w:t>
      </w:r>
    </w:p>
    <w:p w:rsidR="00A77B3E">
      <w:r>
        <w:t xml:space="preserve">         Вещественное доказательство: металлический стул, хранящийся в камере хранения ОМВД России по адрес, по квитанции № 30, - возвратить собственнику фио по принадлежности.  </w:t>
      </w:r>
    </w:p>
    <w:p w:rsidR="00A77B3E">
      <w:r>
        <w:t xml:space="preserve">         Приговор может быть обжалован в Кировский районный суд адрес через судебный участок № 52 Кировского судебного района РК в течение 10 суток со дня провозглашения, а осуждённым, содержащимся под стражей, в тот же срок со дня вручения ему копии приговора. В случае подачи апелляционной жалобы, осуждённый вправе ходатайствовать о своём участии в рассмотрении уголовного дела судом апелляционной инстанции, а также поручить осуществление своей защиты избранным им защитником либо ходатайствовать перед судом о назначении защитника. Стороны вправе подать ходатайство об ознакомлении с протоколом судебного заседания в течение трех суток со дня окончания судебного заседания.  </w:t>
      </w:r>
    </w:p>
    <w:p w:rsidR="00A77B3E"/>
    <w:p w:rsidR="00A77B3E"/>
    <w:p w:rsidR="00A77B3E"/>
    <w:p w:rsidR="00A77B3E">
      <w:r>
        <w:t xml:space="preserve">                   Мировой судья                                                     фио</w:t>
      </w:r>
    </w:p>
    <w:p w:rsidR="00A77B3E">
      <w:r>
        <w:t xml:space="preserve">                      </w:t>
      </w:r>
    </w:p>
    <w:p w:rsidR="00A77B3E"/>
    <w:p w:rsidR="00A77B3E">
      <w:r>
        <w:t xml:space="preserve"> </w:t>
      </w:r>
    </w:p>
    <w:p w:rsidR="00A77B3E"/>
    <w:p w:rsidR="00A77B3E">
      <w:r>
        <w:t xml:space="preserve"> </w:t>
      </w:r>
    </w:p>
    <w:p w:rsidR="00A77B3E"/>
    <w:p w:rsidR="00A77B3E">
      <w:r>
        <w:t xml:space="preserve"> </w:t>
      </w:r>
    </w:p>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